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C3A02" w:rsidTr="007C69D2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8C3A02" w:rsidRDefault="008C3A02" w:rsidP="007C69D2">
            <w:pPr>
              <w:snapToGrid w:val="0"/>
              <w:jc w:val="both"/>
              <w:rPr>
                <w:shadow/>
                <w:kern w:val="2"/>
                <w:lang w:val="en-GB" w:eastAsia="zh-CN"/>
              </w:rPr>
            </w:pPr>
            <w:r>
              <w:rPr>
                <w:shadow/>
                <w:kern w:val="2"/>
                <w:lang w:val="en-GB" w:eastAsia="zh-CN"/>
              </w:rPr>
              <w:ptab w:relativeTo="margin" w:alignment="center" w:leader="none"/>
            </w:r>
          </w:p>
          <w:p w:rsidR="008C3A02" w:rsidRDefault="008C3A02" w:rsidP="007C69D2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8C3A02" w:rsidRDefault="008C3A02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RAIONUL ORHEI</w:t>
            </w:r>
          </w:p>
          <w:p w:rsidR="008C3A02" w:rsidRDefault="008C3A02" w:rsidP="007C69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PRIMĂRIA COMUNEI</w:t>
            </w:r>
          </w:p>
          <w:p w:rsidR="008C3A02" w:rsidRDefault="008C3A02" w:rsidP="007C69D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JORA DE MIJLOC</w:t>
            </w:r>
          </w:p>
          <w:p w:rsidR="008C3A02" w:rsidRDefault="008C3A02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MD 3534 com. Jora de Mijloc</w:t>
            </w:r>
          </w:p>
          <w:p w:rsidR="008C3A02" w:rsidRDefault="008C3A02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Tel. (235)-55-1-36, 55-2-36</w:t>
            </w:r>
          </w:p>
          <w:p w:rsidR="008C3A02" w:rsidRDefault="008C3A02" w:rsidP="007C69D2">
            <w:pPr>
              <w:suppressAutoHyphens/>
              <w:rPr>
                <w:kern w:val="2"/>
                <w:lang w:val="ro-RO" w:eastAsia="zh-CN"/>
              </w:rPr>
            </w:pPr>
            <w:r>
              <w:rPr>
                <w:lang w:val="ro-RO"/>
              </w:rPr>
              <w:t xml:space="preserve">                 </w:t>
            </w:r>
            <w:r>
              <w:rPr>
                <w:b/>
                <w:lang w:val="ro-RO"/>
              </w:rPr>
              <w:t xml:space="preserve">c/f 1007601001684  </w:t>
            </w:r>
            <w:r>
              <w:rPr>
                <w:lang w:val="ro-RO"/>
              </w:rPr>
              <w:t xml:space="preserve">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C3A02" w:rsidRDefault="008C3A02" w:rsidP="007C69D2">
            <w:pPr>
              <w:rPr>
                <w:lang w:val="fr-FR"/>
              </w:rPr>
            </w:pPr>
          </w:p>
          <w:p w:rsidR="008C3A02" w:rsidRDefault="008C3A02" w:rsidP="007C69D2">
            <w:pPr>
              <w:suppressAutoHyphens/>
              <w:jc w:val="center"/>
              <w:rPr>
                <w:lang w:val="en-US"/>
              </w:rPr>
            </w:pPr>
          </w:p>
          <w:p w:rsidR="008C3A02" w:rsidRDefault="008C3A02" w:rsidP="007C69D2">
            <w:pPr>
              <w:suppressAutoHyphens/>
              <w:jc w:val="center"/>
              <w:rPr>
                <w:lang w:val="en-US"/>
              </w:rPr>
            </w:pPr>
          </w:p>
          <w:p w:rsidR="008C3A02" w:rsidRDefault="008C3A02" w:rsidP="007C69D2">
            <w:pPr>
              <w:suppressAutoHyphens/>
              <w:jc w:val="center"/>
              <w:rPr>
                <w:shadow/>
                <w:kern w:val="2"/>
                <w:lang w:val="ro-RO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95325"/>
                  <wp:effectExtent l="38100" t="19050" r="19050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C3A02" w:rsidRDefault="008C3A02" w:rsidP="007C69D2">
            <w:pPr>
              <w:snapToGrid w:val="0"/>
              <w:jc w:val="center"/>
              <w:rPr>
                <w:shadow/>
                <w:kern w:val="2"/>
                <w:lang w:val="ro-RO" w:eastAsia="zh-CN"/>
              </w:rPr>
            </w:pPr>
          </w:p>
          <w:p w:rsidR="008C3A02" w:rsidRDefault="008C3A02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РЕСПУБЛИКА МОЛДОВА</w:t>
            </w:r>
          </w:p>
          <w:p w:rsidR="008C3A02" w:rsidRDefault="008C3A02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ОРХЕЙСКИЙ РАЙОН</w:t>
            </w:r>
          </w:p>
          <w:p w:rsidR="008C3A02" w:rsidRDefault="008C3A02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 xml:space="preserve">ПРИМЭРИЯ КОМУННЫ </w:t>
            </w:r>
          </w:p>
          <w:p w:rsidR="008C3A02" w:rsidRDefault="008C3A02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ЖОРА ДЕ МИЖЛОК</w:t>
            </w:r>
          </w:p>
          <w:p w:rsidR="008C3A02" w:rsidRDefault="008C3A02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МД 3534</w:t>
            </w:r>
            <w:r>
              <w:rPr>
                <w:b/>
              </w:rPr>
              <w:t xml:space="preserve"> ком</w:t>
            </w:r>
            <w:r>
              <w:rPr>
                <w:b/>
                <w:lang w:val="ro-RO"/>
              </w:rPr>
              <w:t xml:space="preserve">. </w:t>
            </w:r>
            <w:r>
              <w:rPr>
                <w:b/>
              </w:rPr>
              <w:t xml:space="preserve">Жора де </w:t>
            </w:r>
            <w:proofErr w:type="spellStart"/>
            <w:r>
              <w:rPr>
                <w:b/>
              </w:rPr>
              <w:t>Мижлок</w:t>
            </w:r>
            <w:proofErr w:type="spellEnd"/>
          </w:p>
          <w:p w:rsidR="008C3A02" w:rsidRDefault="008C3A02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Тел. (235)-</w:t>
            </w:r>
            <w:r>
              <w:rPr>
                <w:b/>
              </w:rPr>
              <w:t>55</w:t>
            </w:r>
            <w:r>
              <w:rPr>
                <w:b/>
                <w:lang w:val="ro-RO"/>
              </w:rPr>
              <w:t>-1</w:t>
            </w:r>
            <w:r>
              <w:rPr>
                <w:b/>
              </w:rPr>
              <w:t>-36, 55-2-36</w:t>
            </w:r>
          </w:p>
          <w:p w:rsidR="008C3A02" w:rsidRDefault="008C3A02" w:rsidP="007C69D2">
            <w:pPr>
              <w:suppressAutoHyphens/>
              <w:jc w:val="center"/>
              <w:rPr>
                <w:b/>
                <w:kern w:val="2"/>
                <w:lang w:val="ro-RO" w:eastAsia="zh-CN"/>
              </w:rPr>
            </w:pPr>
            <w:r>
              <w:rPr>
                <w:b/>
              </w:rPr>
              <w:t>К/</w:t>
            </w:r>
            <w:proofErr w:type="spellStart"/>
            <w:r>
              <w:rPr>
                <w:b/>
              </w:rPr>
              <w:t>ф</w:t>
            </w:r>
            <w:proofErr w:type="spellEnd"/>
            <w:r>
              <w:t xml:space="preserve"> </w:t>
            </w:r>
            <w:r>
              <w:rPr>
                <w:b/>
                <w:lang w:val="ro-RO"/>
              </w:rPr>
              <w:t xml:space="preserve"> 1007601001684  </w:t>
            </w:r>
          </w:p>
        </w:tc>
      </w:tr>
    </w:tbl>
    <w:p w:rsidR="008C3A02" w:rsidRPr="00CD6793" w:rsidRDefault="008C3A02" w:rsidP="008C3A02">
      <w:pPr>
        <w:jc w:val="center"/>
        <w:outlineLvl w:val="0"/>
        <w:rPr>
          <w:b/>
          <w:i/>
          <w:sz w:val="28"/>
          <w:szCs w:val="28"/>
          <w:lang w:val="ro-RO"/>
        </w:rPr>
      </w:pPr>
    </w:p>
    <w:p w:rsidR="008C3A02" w:rsidRPr="00CD6793" w:rsidRDefault="008C3A02" w:rsidP="008C3A02">
      <w:pPr>
        <w:outlineLvl w:val="0"/>
        <w:rPr>
          <w:sz w:val="28"/>
          <w:szCs w:val="28"/>
          <w:lang w:val="en-US"/>
        </w:rPr>
      </w:pPr>
      <w:r w:rsidRPr="00CD6793">
        <w:rPr>
          <w:b/>
          <w:i/>
          <w:sz w:val="28"/>
          <w:szCs w:val="28"/>
          <w:lang w:val="ro-MO"/>
        </w:rPr>
        <w:t xml:space="preserve">                                          </w:t>
      </w:r>
      <w:proofErr w:type="spellStart"/>
      <w:r w:rsidRPr="00CD6793">
        <w:rPr>
          <w:sz w:val="28"/>
          <w:szCs w:val="28"/>
          <w:lang w:val="en-US"/>
        </w:rPr>
        <w:t>DEClZlE</w:t>
      </w:r>
      <w:proofErr w:type="spellEnd"/>
      <w:r w:rsidRPr="00CD6793">
        <w:rPr>
          <w:sz w:val="28"/>
          <w:szCs w:val="28"/>
          <w:lang w:val="en-US"/>
        </w:rPr>
        <w:t xml:space="preserve"> nr.02/04</w:t>
      </w:r>
    </w:p>
    <w:p w:rsidR="008C3A02" w:rsidRPr="00CD6793" w:rsidRDefault="008C3A02" w:rsidP="008C3A02">
      <w:pPr>
        <w:outlineLvl w:val="0"/>
        <w:rPr>
          <w:sz w:val="28"/>
          <w:szCs w:val="28"/>
          <w:lang w:val="en-US"/>
        </w:rPr>
      </w:pPr>
      <w:r w:rsidRPr="00CD6793">
        <w:rPr>
          <w:sz w:val="28"/>
          <w:szCs w:val="28"/>
          <w:lang w:val="en-US"/>
        </w:rPr>
        <w:t xml:space="preserve">                                                             </w:t>
      </w:r>
      <w:proofErr w:type="gramStart"/>
      <w:r w:rsidRPr="00CD6793">
        <w:rPr>
          <w:sz w:val="28"/>
          <w:szCs w:val="28"/>
          <w:lang w:val="en-US"/>
        </w:rPr>
        <w:t>din</w:t>
      </w:r>
      <w:proofErr w:type="gramEnd"/>
      <w:r w:rsidRPr="00CD6793">
        <w:rPr>
          <w:sz w:val="28"/>
          <w:szCs w:val="28"/>
          <w:lang w:val="en-US"/>
        </w:rPr>
        <w:t xml:space="preserve">          04. 2019</w:t>
      </w:r>
    </w:p>
    <w:p w:rsidR="008C3A02" w:rsidRPr="00CD6793" w:rsidRDefault="008C3A02" w:rsidP="008C3A02">
      <w:pPr>
        <w:outlineLvl w:val="0"/>
        <w:rPr>
          <w:lang w:val="en-US"/>
        </w:rPr>
      </w:pPr>
    </w:p>
    <w:p w:rsidR="008C3A02" w:rsidRPr="00CD6793" w:rsidRDefault="008C3A02" w:rsidP="008C3A02">
      <w:pPr>
        <w:outlineLvl w:val="0"/>
        <w:rPr>
          <w:lang w:val="en-US"/>
        </w:rPr>
      </w:pPr>
      <w:r w:rsidRPr="00CD6793">
        <w:rPr>
          <w:lang w:val="en-US"/>
        </w:rPr>
        <w:t>"</w:t>
      </w:r>
      <w:proofErr w:type="gramStart"/>
      <w:r w:rsidRPr="00CD6793">
        <w:rPr>
          <w:lang w:val="en-US"/>
        </w:rPr>
        <w:t xml:space="preserve">Cu  </w:t>
      </w:r>
      <w:proofErr w:type="spellStart"/>
      <w:r w:rsidRPr="00CD6793">
        <w:rPr>
          <w:lang w:val="en-US"/>
        </w:rPr>
        <w:t>privire</w:t>
      </w:r>
      <w:proofErr w:type="spellEnd"/>
      <w:proofErr w:type="gramEnd"/>
      <w:r w:rsidRPr="00CD6793">
        <w:rPr>
          <w:lang w:val="en-US"/>
        </w:rPr>
        <w:t xml:space="preserve">  la </w:t>
      </w:r>
      <w:proofErr w:type="spellStart"/>
      <w:r w:rsidRPr="00CD6793">
        <w:rPr>
          <w:lang w:val="en-US"/>
        </w:rPr>
        <w:t>modificarea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bugetului</w:t>
      </w:r>
      <w:proofErr w:type="spellEnd"/>
      <w:r w:rsidRPr="00CD6793">
        <w:rPr>
          <w:lang w:val="en-US"/>
        </w:rPr>
        <w:t xml:space="preserve"> </w:t>
      </w:r>
    </w:p>
    <w:p w:rsidR="008C3A02" w:rsidRPr="00CD6793" w:rsidRDefault="008C3A02" w:rsidP="008C3A02">
      <w:pPr>
        <w:outlineLvl w:val="0"/>
        <w:rPr>
          <w:lang w:val="en-US"/>
        </w:rPr>
      </w:pPr>
      <w:r w:rsidRPr="00CD6793">
        <w:rPr>
          <w:lang w:val="en-US"/>
        </w:rPr>
        <w:t xml:space="preserve"> </w:t>
      </w:r>
      <w:proofErr w:type="gramStart"/>
      <w:r w:rsidRPr="00CD6793">
        <w:rPr>
          <w:lang w:val="en-US"/>
        </w:rPr>
        <w:t>local</w:t>
      </w:r>
      <w:proofErr w:type="gram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Jora</w:t>
      </w:r>
      <w:proofErr w:type="spellEnd"/>
      <w:r w:rsidRPr="00CD6793">
        <w:rPr>
          <w:lang w:val="en-US"/>
        </w:rPr>
        <w:t xml:space="preserve"> de </w:t>
      </w:r>
      <w:proofErr w:type="spellStart"/>
      <w:r w:rsidRPr="00CD6793">
        <w:rPr>
          <w:lang w:val="en-US"/>
        </w:rPr>
        <w:t>Mijloc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pentru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anul</w:t>
      </w:r>
      <w:proofErr w:type="spellEnd"/>
      <w:r w:rsidRPr="00CD6793">
        <w:rPr>
          <w:lang w:val="en-US"/>
        </w:rPr>
        <w:t xml:space="preserve"> 2019 </w:t>
      </w:r>
    </w:p>
    <w:p w:rsidR="008C3A02" w:rsidRPr="00CD6793" w:rsidRDefault="008C3A02" w:rsidP="008C3A02">
      <w:pPr>
        <w:tabs>
          <w:tab w:val="left" w:pos="1440"/>
        </w:tabs>
        <w:jc w:val="center"/>
        <w:rPr>
          <w:b/>
          <w:lang w:val="en-US"/>
        </w:rPr>
      </w:pPr>
    </w:p>
    <w:p w:rsidR="008C3A02" w:rsidRPr="00CD6793" w:rsidRDefault="008C3A02" w:rsidP="008C3A02">
      <w:pPr>
        <w:rPr>
          <w:lang w:val="en-US"/>
        </w:rPr>
      </w:pPr>
    </w:p>
    <w:p w:rsidR="008C3A02" w:rsidRPr="00CD6793" w:rsidRDefault="008C3A02" w:rsidP="008C3A02">
      <w:pPr>
        <w:rPr>
          <w:lang w:val="en-US"/>
        </w:rPr>
      </w:pPr>
      <w:r w:rsidRPr="00CD6793">
        <w:rPr>
          <w:lang w:val="en-US"/>
        </w:rPr>
        <w:t xml:space="preserve">    </w:t>
      </w:r>
      <w:proofErr w:type="spellStart"/>
      <w:r w:rsidRPr="00CD6793">
        <w:rPr>
          <w:lang w:val="en-US"/>
        </w:rPr>
        <w:t>În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temeiul</w:t>
      </w:r>
      <w:proofErr w:type="spellEnd"/>
      <w:r w:rsidRPr="00CD6793">
        <w:rPr>
          <w:lang w:val="en-US"/>
        </w:rPr>
        <w:t xml:space="preserve">  art.14 </w:t>
      </w:r>
      <w:proofErr w:type="spellStart"/>
      <w:r w:rsidRPr="00CD6793">
        <w:rPr>
          <w:lang w:val="en-US"/>
        </w:rPr>
        <w:t>alin</w:t>
      </w:r>
      <w:proofErr w:type="spellEnd"/>
      <w:r w:rsidRPr="00CD6793">
        <w:rPr>
          <w:lang w:val="en-US"/>
        </w:rPr>
        <w:t xml:space="preserve">.(2) lit.(n)  al </w:t>
      </w:r>
      <w:proofErr w:type="spellStart"/>
      <w:r w:rsidRPr="00CD6793">
        <w:rPr>
          <w:lang w:val="en-US"/>
        </w:rPr>
        <w:t>Legii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privind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administrația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publică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locală</w:t>
      </w:r>
      <w:proofErr w:type="spellEnd"/>
      <w:r w:rsidRPr="00CD6793">
        <w:rPr>
          <w:lang w:val="en-US"/>
        </w:rPr>
        <w:t xml:space="preserve">  nr.436-XVI  din  28.12.2006 art.26 al </w:t>
      </w:r>
      <w:proofErr w:type="spellStart"/>
      <w:r w:rsidRPr="00CD6793">
        <w:rPr>
          <w:lang w:val="en-US"/>
        </w:rPr>
        <w:t>Legii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Republicii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Moldfova</w:t>
      </w:r>
      <w:proofErr w:type="spellEnd"/>
      <w:r w:rsidRPr="00CD6793">
        <w:rPr>
          <w:lang w:val="en-US"/>
        </w:rPr>
        <w:t xml:space="preserve"> Nr.397 –XV  din 16.10.2003 </w:t>
      </w:r>
      <w:proofErr w:type="spellStart"/>
      <w:r w:rsidRPr="00CD6793">
        <w:rPr>
          <w:lang w:val="en-US"/>
        </w:rPr>
        <w:t>privind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Finanțele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Publice</w:t>
      </w:r>
      <w:proofErr w:type="spellEnd"/>
      <w:r w:rsidRPr="00CD6793">
        <w:rPr>
          <w:lang w:val="en-US"/>
        </w:rPr>
        <w:t xml:space="preserve"> Locale ,</w:t>
      </w:r>
      <w:proofErr w:type="spellStart"/>
      <w:r w:rsidRPr="00CD6793">
        <w:rPr>
          <w:lang w:val="en-US"/>
        </w:rPr>
        <w:t>avizul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pozitiv</w:t>
      </w:r>
      <w:proofErr w:type="spellEnd"/>
      <w:r w:rsidRPr="00CD6793">
        <w:rPr>
          <w:lang w:val="en-US"/>
        </w:rPr>
        <w:t xml:space="preserve"> al </w:t>
      </w:r>
      <w:proofErr w:type="spellStart"/>
      <w:r w:rsidRPr="00CD6793">
        <w:rPr>
          <w:lang w:val="en-US"/>
        </w:rPr>
        <w:t>comisiei</w:t>
      </w:r>
      <w:proofErr w:type="spellEnd"/>
      <w:r w:rsidRPr="00CD6793">
        <w:rPr>
          <w:lang w:val="en-US"/>
        </w:rPr>
        <w:t xml:space="preserve"> consultative de </w:t>
      </w:r>
      <w:proofErr w:type="spellStart"/>
      <w:r w:rsidRPr="00CD6793">
        <w:rPr>
          <w:lang w:val="en-US"/>
        </w:rPr>
        <w:t>specialitate</w:t>
      </w:r>
      <w:proofErr w:type="spellEnd"/>
      <w:r w:rsidRPr="00CD6793">
        <w:rPr>
          <w:lang w:val="en-US"/>
        </w:rPr>
        <w:t xml:space="preserve"> </w:t>
      </w:r>
    </w:p>
    <w:p w:rsidR="008C3A02" w:rsidRDefault="008C3A02" w:rsidP="008C3A02">
      <w:pPr>
        <w:tabs>
          <w:tab w:val="left" w:pos="1483"/>
        </w:tabs>
        <w:rPr>
          <w:lang w:val="en-US"/>
        </w:rPr>
      </w:pPr>
      <w:proofErr w:type="spellStart"/>
      <w:r w:rsidRPr="00CD6793">
        <w:rPr>
          <w:lang w:val="en-US"/>
        </w:rPr>
        <w:t>Consiliul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comunal</w:t>
      </w:r>
      <w:proofErr w:type="spellEnd"/>
      <w:r w:rsidRPr="00CD6793">
        <w:rPr>
          <w:lang w:val="en-US"/>
        </w:rPr>
        <w:t xml:space="preserve"> </w:t>
      </w:r>
      <w:proofErr w:type="spellStart"/>
      <w:r w:rsidRPr="00CD6793">
        <w:rPr>
          <w:lang w:val="en-US"/>
        </w:rPr>
        <w:t>Jora</w:t>
      </w:r>
      <w:proofErr w:type="spellEnd"/>
      <w:r w:rsidRPr="00CD6793">
        <w:rPr>
          <w:lang w:val="en-US"/>
        </w:rPr>
        <w:t xml:space="preserve"> de </w:t>
      </w:r>
      <w:proofErr w:type="spellStart"/>
      <w:r w:rsidRPr="00CD6793">
        <w:rPr>
          <w:lang w:val="en-US"/>
        </w:rPr>
        <w:t>Mijloc</w:t>
      </w:r>
      <w:proofErr w:type="spellEnd"/>
      <w:r w:rsidRPr="00CD6793">
        <w:rPr>
          <w:lang w:val="en-US"/>
        </w:rPr>
        <w:t xml:space="preserve">   D E C I D </w:t>
      </w:r>
      <w:proofErr w:type="gramStart"/>
      <w:r w:rsidRPr="00CD6793">
        <w:rPr>
          <w:lang w:val="en-US"/>
        </w:rPr>
        <w:t>E :</w:t>
      </w:r>
      <w:proofErr w:type="gramEnd"/>
    </w:p>
    <w:p w:rsidR="008C3A02" w:rsidRDefault="008C3A02" w:rsidP="008C3A02">
      <w:pPr>
        <w:tabs>
          <w:tab w:val="left" w:pos="1483"/>
        </w:tabs>
        <w:rPr>
          <w:lang w:val="en-US"/>
        </w:rPr>
      </w:pPr>
    </w:p>
    <w:p w:rsidR="008C3A02" w:rsidRPr="00CD6793" w:rsidRDefault="008C3A02" w:rsidP="008C3A02">
      <w:pPr>
        <w:tabs>
          <w:tab w:val="left" w:pos="1483"/>
        </w:tabs>
        <w:rPr>
          <w:lang w:val="en-US"/>
        </w:rPr>
      </w:pPr>
    </w:p>
    <w:p w:rsidR="008C3A02" w:rsidRPr="00CD6793" w:rsidRDefault="008C3A02" w:rsidP="008C3A02">
      <w:pPr>
        <w:jc w:val="both"/>
        <w:outlineLvl w:val="0"/>
        <w:rPr>
          <w:lang w:val="en-US"/>
        </w:rPr>
      </w:pPr>
      <w:proofErr w:type="gramStart"/>
      <w:r w:rsidRPr="00CD6793">
        <w:rPr>
          <w:lang w:val="en-US"/>
        </w:rPr>
        <w:t>2.Controlul</w:t>
      </w:r>
      <w:proofErr w:type="gramEnd"/>
      <w:r w:rsidRPr="00CD6793">
        <w:rPr>
          <w:lang w:val="en-US"/>
        </w:rPr>
        <w:t xml:space="preserve">   </w:t>
      </w:r>
      <w:proofErr w:type="spellStart"/>
      <w:r w:rsidRPr="00CD6793">
        <w:rPr>
          <w:lang w:val="en-US"/>
        </w:rPr>
        <w:t>asupra</w:t>
      </w:r>
      <w:proofErr w:type="spellEnd"/>
      <w:r w:rsidRPr="00CD6793">
        <w:rPr>
          <w:lang w:val="en-US"/>
        </w:rPr>
        <w:t xml:space="preserve">   </w:t>
      </w:r>
      <w:proofErr w:type="spellStart"/>
      <w:r w:rsidRPr="00CD6793">
        <w:rPr>
          <w:lang w:val="en-US"/>
        </w:rPr>
        <w:t>indeplinirii</w:t>
      </w:r>
      <w:proofErr w:type="spellEnd"/>
      <w:r w:rsidRPr="00CD6793">
        <w:rPr>
          <w:lang w:val="en-US"/>
        </w:rPr>
        <w:t xml:space="preserve">   </w:t>
      </w:r>
      <w:proofErr w:type="spellStart"/>
      <w:r w:rsidRPr="00CD6793">
        <w:rPr>
          <w:lang w:val="en-US"/>
        </w:rPr>
        <w:t>prezentei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Decizii</w:t>
      </w:r>
      <w:proofErr w:type="spellEnd"/>
      <w:r w:rsidRPr="00CD6793">
        <w:rPr>
          <w:lang w:val="en-US"/>
        </w:rPr>
        <w:t xml:space="preserve">  se   </w:t>
      </w:r>
      <w:proofErr w:type="spellStart"/>
      <w:r w:rsidRPr="00CD6793">
        <w:rPr>
          <w:lang w:val="en-US"/>
        </w:rPr>
        <w:t>pune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pe</w:t>
      </w:r>
      <w:proofErr w:type="spellEnd"/>
      <w:r w:rsidRPr="00CD6793">
        <w:rPr>
          <w:lang w:val="en-US"/>
        </w:rPr>
        <w:t xml:space="preserve">  </w:t>
      </w:r>
      <w:proofErr w:type="spellStart"/>
      <w:r w:rsidRPr="00CD6793">
        <w:rPr>
          <w:lang w:val="en-US"/>
        </w:rPr>
        <w:t>seama</w:t>
      </w:r>
      <w:proofErr w:type="spellEnd"/>
      <w:r w:rsidRPr="00CD6793">
        <w:rPr>
          <w:lang w:val="en-US"/>
        </w:rPr>
        <w:t xml:space="preserve">   </w:t>
      </w:r>
      <w:proofErr w:type="spellStart"/>
      <w:r w:rsidRPr="00CD6793">
        <w:rPr>
          <w:lang w:val="en-US"/>
        </w:rPr>
        <w:t>primarului</w:t>
      </w:r>
      <w:proofErr w:type="spellEnd"/>
      <w:r w:rsidRPr="00CD6793">
        <w:rPr>
          <w:lang w:val="en-US"/>
        </w:rPr>
        <w:t xml:space="preserve">   </w:t>
      </w:r>
      <w:proofErr w:type="spellStart"/>
      <w:r w:rsidRPr="00CD6793">
        <w:rPr>
          <w:lang w:val="en-US"/>
        </w:rPr>
        <w:t>interimar</w:t>
      </w:r>
      <w:proofErr w:type="spellEnd"/>
    </w:p>
    <w:p w:rsidR="008C3A02" w:rsidRPr="00CD6793" w:rsidRDefault="008C3A02" w:rsidP="008C3A02">
      <w:pPr>
        <w:jc w:val="both"/>
        <w:outlineLvl w:val="0"/>
        <w:rPr>
          <w:lang w:val="en-US"/>
        </w:rPr>
      </w:pPr>
      <w:proofErr w:type="spellStart"/>
      <w:r w:rsidRPr="00CD6793">
        <w:rPr>
          <w:lang w:val="en-US"/>
        </w:rPr>
        <w:t>Serghei</w:t>
      </w:r>
      <w:proofErr w:type="spellEnd"/>
      <w:r w:rsidRPr="00CD6793">
        <w:rPr>
          <w:lang w:val="en-US"/>
        </w:rPr>
        <w:t xml:space="preserve"> LABLIUC.</w:t>
      </w:r>
    </w:p>
    <w:p w:rsidR="008C3A02" w:rsidRPr="00CD6793" w:rsidRDefault="008C3A02" w:rsidP="008C3A02">
      <w:pPr>
        <w:jc w:val="both"/>
        <w:outlineLvl w:val="0"/>
        <w:rPr>
          <w:b/>
          <w:lang w:val="en-US"/>
        </w:rPr>
      </w:pPr>
    </w:p>
    <w:p w:rsidR="008C3A02" w:rsidRPr="00CD6793" w:rsidRDefault="008C3A02" w:rsidP="008C3A02">
      <w:pPr>
        <w:jc w:val="center"/>
        <w:outlineLvl w:val="0"/>
        <w:rPr>
          <w:b/>
          <w:i/>
          <w:lang w:val="en-US"/>
        </w:rPr>
      </w:pPr>
    </w:p>
    <w:p w:rsidR="008C3A02" w:rsidRPr="00CD6793" w:rsidRDefault="008C3A02" w:rsidP="008C3A02">
      <w:pPr>
        <w:jc w:val="center"/>
        <w:outlineLvl w:val="0"/>
        <w:rPr>
          <w:b/>
          <w:i/>
          <w:lang w:val="en-US"/>
        </w:rPr>
      </w:pPr>
    </w:p>
    <w:p w:rsidR="008C3A02" w:rsidRPr="00CD6793" w:rsidRDefault="008C3A02" w:rsidP="008C3A02">
      <w:pPr>
        <w:jc w:val="both"/>
        <w:rPr>
          <w:lang w:val="ro-RO"/>
        </w:rPr>
      </w:pPr>
      <w:r w:rsidRPr="00CD6793">
        <w:rPr>
          <w:lang w:val="ro-RO"/>
        </w:rPr>
        <w:t xml:space="preserve"> Preşedintele şedinţei                   </w:t>
      </w:r>
    </w:p>
    <w:p w:rsidR="008C3A02" w:rsidRPr="00CD6793" w:rsidRDefault="008C3A02" w:rsidP="008C3A02">
      <w:pPr>
        <w:jc w:val="both"/>
        <w:rPr>
          <w:lang w:val="ro-RO"/>
        </w:rPr>
      </w:pPr>
      <w:r w:rsidRPr="00CD6793">
        <w:rPr>
          <w:lang w:val="ro-RO"/>
        </w:rPr>
        <w:t xml:space="preserve"> Secretar al consiliului                                                                   Parascovia  Pantaz</w:t>
      </w:r>
    </w:p>
    <w:p w:rsidR="008C3A02" w:rsidRPr="00CD6793" w:rsidRDefault="008C3A02" w:rsidP="008C3A02">
      <w:pPr>
        <w:jc w:val="both"/>
        <w:rPr>
          <w:b/>
          <w:i/>
          <w:lang w:val="ro-RO"/>
        </w:rPr>
      </w:pPr>
    </w:p>
    <w:p w:rsidR="008C3A02" w:rsidRPr="00CD6793" w:rsidRDefault="008C3A02" w:rsidP="008C3A02">
      <w:pPr>
        <w:jc w:val="both"/>
        <w:rPr>
          <w:lang w:val="ro-RO"/>
        </w:rPr>
      </w:pPr>
    </w:p>
    <w:p w:rsidR="008C3A02" w:rsidRPr="00CD6793" w:rsidRDefault="008C3A02" w:rsidP="008C3A02">
      <w:pPr>
        <w:jc w:val="both"/>
        <w:rPr>
          <w:sz w:val="28"/>
          <w:szCs w:val="28"/>
          <w:lang w:val="ro-RO"/>
        </w:rPr>
      </w:pPr>
    </w:p>
    <w:p w:rsidR="008C3A02" w:rsidRPr="00CD6793" w:rsidRDefault="008C3A02" w:rsidP="008C3A02">
      <w:pPr>
        <w:rPr>
          <w:sz w:val="28"/>
          <w:szCs w:val="28"/>
          <w:lang w:val="ro-RO"/>
        </w:rPr>
      </w:pPr>
    </w:p>
    <w:p w:rsidR="008C3A02" w:rsidRPr="00CD6793" w:rsidRDefault="008C3A02" w:rsidP="008C3A02">
      <w:pPr>
        <w:tabs>
          <w:tab w:val="left" w:pos="299"/>
        </w:tabs>
        <w:rPr>
          <w:sz w:val="28"/>
          <w:szCs w:val="28"/>
          <w:lang w:val="ro-RO"/>
        </w:rPr>
      </w:pPr>
    </w:p>
    <w:p w:rsidR="008C3A02" w:rsidRPr="00CD6793" w:rsidRDefault="008C3A02" w:rsidP="008C3A02">
      <w:pPr>
        <w:tabs>
          <w:tab w:val="left" w:pos="299"/>
        </w:tabs>
        <w:rPr>
          <w:sz w:val="28"/>
          <w:szCs w:val="28"/>
          <w:lang w:val="ro-RO"/>
        </w:rPr>
      </w:pPr>
    </w:p>
    <w:p w:rsidR="008C3A02" w:rsidRPr="00CD6793" w:rsidRDefault="008C3A02" w:rsidP="008C3A02">
      <w:pPr>
        <w:tabs>
          <w:tab w:val="left" w:pos="299"/>
        </w:tabs>
        <w:rPr>
          <w:sz w:val="28"/>
          <w:szCs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C3A02" w:rsidRPr="00E41745" w:rsidRDefault="008C3A02" w:rsidP="008C3A02">
      <w:pPr>
        <w:tabs>
          <w:tab w:val="left" w:pos="299"/>
        </w:tabs>
        <w:rPr>
          <w:sz w:val="28"/>
          <w:lang w:val="ro-RO"/>
        </w:rPr>
      </w:pPr>
    </w:p>
    <w:p w:rsidR="008442CF" w:rsidRPr="008C3A02" w:rsidRDefault="008442CF">
      <w:pPr>
        <w:rPr>
          <w:lang w:val="ro-RO"/>
        </w:rPr>
      </w:pPr>
    </w:p>
    <w:sectPr w:rsidR="008442CF" w:rsidRPr="008C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A02"/>
    <w:rsid w:val="008442CF"/>
    <w:rsid w:val="008C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2019-04-03T13:21:00Z</dcterms:created>
  <dcterms:modified xsi:type="dcterms:W3CDTF">2019-04-03T13:21:00Z</dcterms:modified>
</cp:coreProperties>
</file>