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58EC" w14:textId="77777777" w:rsidR="009643F8" w:rsidRDefault="009643F8">
      <w:pPr>
        <w:rPr>
          <w:lang w:val="en-US"/>
        </w:rPr>
      </w:pPr>
    </w:p>
    <w:p w14:paraId="21290F95" w14:textId="77777777" w:rsidR="00944443" w:rsidRPr="009A02E1" w:rsidRDefault="00944443" w:rsidP="00944443">
      <w:pPr>
        <w:jc w:val="both"/>
        <w:rPr>
          <w:b/>
          <w:i/>
          <w:sz w:val="28"/>
          <w:szCs w:val="28"/>
          <w:lang w:val="ro-MD"/>
        </w:rPr>
      </w:pPr>
    </w:p>
    <w:p w14:paraId="3F47834C" w14:textId="77777777" w:rsidR="00944443" w:rsidRDefault="00944443" w:rsidP="00944443">
      <w:pPr>
        <w:jc w:val="both"/>
        <w:rPr>
          <w:i/>
          <w:sz w:val="28"/>
          <w:szCs w:val="28"/>
          <w:lang w:val="ro-MD"/>
        </w:rPr>
      </w:pPr>
    </w:p>
    <w:tbl>
      <w:tblPr>
        <w:tblW w:w="9680" w:type="dxa"/>
        <w:tblLayout w:type="fixed"/>
        <w:tblLook w:val="04A0" w:firstRow="1" w:lastRow="0" w:firstColumn="1" w:lastColumn="0" w:noHBand="0" w:noVBand="1"/>
      </w:tblPr>
      <w:tblGrid>
        <w:gridCol w:w="3725"/>
        <w:gridCol w:w="2243"/>
        <w:gridCol w:w="3712"/>
      </w:tblGrid>
      <w:tr w:rsidR="00E31E23" w14:paraId="59F27695" w14:textId="77777777" w:rsidTr="002D3436">
        <w:trPr>
          <w:trHeight w:val="22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584CEFB" w14:textId="77777777" w:rsidR="00E31E23" w:rsidRPr="00947945" w:rsidRDefault="00E31E23" w:rsidP="002D3436">
            <w:pPr>
              <w:rPr>
                <w:b/>
                <w:sz w:val="20"/>
                <w:szCs w:val="20"/>
                <w:lang w:val="en-US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47945">
              <w:rPr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REPUBLICA MOLDOVA</w:t>
            </w:r>
          </w:p>
          <w:p w14:paraId="43053AE4" w14:textId="77777777" w:rsidR="00E31E23" w:rsidRPr="00947945" w:rsidRDefault="00E31E23" w:rsidP="002D3436">
            <w:pPr>
              <w:rPr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47945">
              <w:rPr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RAIONUL ORHEI</w:t>
            </w:r>
          </w:p>
          <w:p w14:paraId="3AB11026" w14:textId="77777777" w:rsidR="00E31E23" w:rsidRDefault="00E31E23" w:rsidP="002D3436">
            <w:pPr>
              <w:rPr>
                <w:b/>
                <w:noProof/>
                <w:lang w:val="en-US"/>
              </w:rPr>
            </w:pPr>
            <w:r w:rsidRPr="00947945">
              <w:rPr>
                <w:b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</w:t>
            </w:r>
            <w:r>
              <w:rPr>
                <w:b/>
                <w:noProof/>
                <w:lang w:val="en-US"/>
              </w:rPr>
              <w:t>PRIMĂRIA COMUNEI</w:t>
            </w:r>
          </w:p>
          <w:p w14:paraId="35C55B0C" w14:textId="77777777" w:rsidR="00E31E23" w:rsidRDefault="00E31E23" w:rsidP="002D3436">
            <w:pPr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JORA DE MIJLOC</w:t>
            </w:r>
          </w:p>
          <w:p w14:paraId="6F429BA5" w14:textId="77777777" w:rsidR="00E31E23" w:rsidRDefault="00E31E23" w:rsidP="002D3436">
            <w:pPr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MD 3534 com. Jora de Mijloc</w:t>
            </w:r>
          </w:p>
          <w:p w14:paraId="695A034C" w14:textId="77777777" w:rsidR="00E31E23" w:rsidRDefault="00E31E23" w:rsidP="002D3436">
            <w:pPr>
              <w:jc w:val="center"/>
              <w:rPr>
                <w:b/>
                <w:noProof/>
                <w:lang w:val="ro-RO"/>
              </w:rPr>
            </w:pPr>
            <w:r>
              <w:rPr>
                <w:b/>
                <w:noProof/>
                <w:lang w:val="en-US"/>
              </w:rPr>
              <w:t>Tel. (235)-55-1-36, 55-2-36</w:t>
            </w:r>
          </w:p>
          <w:p w14:paraId="3D3D6C47" w14:textId="77777777" w:rsidR="00E31E23" w:rsidRDefault="00E31E23" w:rsidP="002D3436">
            <w:pPr>
              <w:rPr>
                <w:b/>
                <w:lang w:val="ro-RO" w:eastAsia="ro-RO"/>
              </w:rPr>
            </w:pPr>
            <w:r>
              <w:rPr>
                <w:b/>
                <w:noProof/>
                <w:lang w:val="en-US"/>
              </w:rPr>
              <w:t xml:space="preserve">                 c/f 1007601001684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6FA852" w14:textId="77777777" w:rsidR="00E31E23" w:rsidRDefault="00E31E23" w:rsidP="002D3436">
            <w:pPr>
              <w:rPr>
                <w:b/>
                <w:noProof/>
                <w:lang w:val="en-US"/>
              </w:rPr>
            </w:pPr>
          </w:p>
          <w:p w14:paraId="6E994B65" w14:textId="77777777" w:rsidR="00E31E23" w:rsidRDefault="00947945" w:rsidP="002D3436">
            <w:pPr>
              <w:jc w:val="center"/>
              <w:rPr>
                <w:b/>
                <w:lang w:val="ro-RO" w:eastAsia="ro-RO"/>
              </w:rPr>
            </w:pPr>
            <w:r w:rsidRPr="00E31E23">
              <w:rPr>
                <w:b/>
                <w:noProof/>
              </w:rPr>
              <w:drawing>
                <wp:inline distT="0" distB="0" distL="0" distR="0" wp14:anchorId="58EB9EDB" wp14:editId="623A10CC">
                  <wp:extent cx="892810" cy="104521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EE5A68" w14:textId="77777777" w:rsidR="00E31E23" w:rsidRPr="00947945" w:rsidRDefault="00E31E23" w:rsidP="002D3436">
            <w:pPr>
              <w:rPr>
                <w:b/>
                <w:noProof/>
                <w:sz w:val="20"/>
                <w:szCs w:val="20"/>
                <w:lang w:val="ro-RO" w:eastAsia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47945">
              <w:rPr>
                <w:b/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РЕСПУБЛИКА МОЛДОВА</w:t>
            </w:r>
          </w:p>
          <w:p w14:paraId="180EECE0" w14:textId="77777777" w:rsidR="00E31E23" w:rsidRPr="00947945" w:rsidRDefault="00E31E23" w:rsidP="002D3436">
            <w:pP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47945">
              <w:rPr>
                <w:b/>
                <w:lang w:val="ro-M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Pr="00947945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14:paraId="0FA1FD7B" w14:textId="77777777" w:rsidR="00E31E23" w:rsidRPr="00947945" w:rsidRDefault="00E31E23" w:rsidP="002D3436">
            <w:pP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47945">
              <w:rPr>
                <w:b/>
                <w:lang w:val="ro-M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</w:t>
            </w:r>
            <w:r w:rsidRPr="00947945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Примэрия коммуны </w:t>
            </w:r>
          </w:p>
          <w:p w14:paraId="548622B0" w14:textId="77777777" w:rsidR="00E31E23" w:rsidRDefault="00E31E23" w:rsidP="002D3436">
            <w:pPr>
              <w:jc w:val="center"/>
              <w:rPr>
                <w:b/>
              </w:rPr>
            </w:pPr>
            <w:r w:rsidRPr="00947945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Жора де Мижлок</w:t>
            </w:r>
          </w:p>
          <w:p w14:paraId="38ED8CF5" w14:textId="77777777" w:rsidR="00E31E23" w:rsidRDefault="00E31E23" w:rsidP="002D3436">
            <w:pPr>
              <w:jc w:val="center"/>
              <w:rPr>
                <w:b/>
              </w:rPr>
            </w:pPr>
            <w:r>
              <w:rPr>
                <w:b/>
              </w:rPr>
              <w:t>МД 3534 ком. Жора де Мижлок</w:t>
            </w:r>
          </w:p>
          <w:p w14:paraId="0C4576BD" w14:textId="77777777" w:rsidR="00E31E23" w:rsidRDefault="00E31E23" w:rsidP="002D3436">
            <w:pPr>
              <w:jc w:val="center"/>
              <w:rPr>
                <w:b/>
              </w:rPr>
            </w:pPr>
            <w:r>
              <w:rPr>
                <w:b/>
              </w:rPr>
              <w:t>Тел. (235)-55-1-36, 55-2-36</w:t>
            </w:r>
          </w:p>
          <w:p w14:paraId="5FE8DB11" w14:textId="77777777" w:rsidR="00E31E23" w:rsidRPr="00947945" w:rsidRDefault="00E31E23" w:rsidP="002D3436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</w:rPr>
              <w:t xml:space="preserve">К/ф </w:t>
            </w:r>
            <w:r>
              <w:rPr>
                <w:b/>
                <w:noProof/>
              </w:rPr>
              <w:t xml:space="preserve">1007601001684  </w:t>
            </w:r>
          </w:p>
          <w:p w14:paraId="0329140A" w14:textId="77777777" w:rsidR="00E31E23" w:rsidRDefault="00E31E23" w:rsidP="002D3436">
            <w:pPr>
              <w:jc w:val="center"/>
              <w:rPr>
                <w:b/>
                <w:lang w:val="ro-RO" w:eastAsia="ro-RO"/>
              </w:rPr>
            </w:pPr>
          </w:p>
        </w:tc>
      </w:tr>
    </w:tbl>
    <w:p w14:paraId="45BC1FC0" w14:textId="77777777" w:rsidR="00E31E23" w:rsidRDefault="00E31E23" w:rsidP="00E31E23">
      <w:pPr>
        <w:tabs>
          <w:tab w:val="left" w:pos="8445"/>
        </w:tabs>
        <w:rPr>
          <w:b/>
          <w:lang w:val="ro-MD"/>
        </w:rPr>
      </w:pPr>
      <w:r w:rsidRPr="00F27442">
        <w:rPr>
          <w:b/>
        </w:rPr>
        <w:tab/>
      </w:r>
      <w:r w:rsidRPr="00F27442">
        <w:rPr>
          <w:b/>
          <w:lang w:val="ro-MD"/>
        </w:rPr>
        <w:t xml:space="preserve">                                                          </w:t>
      </w:r>
      <w:r>
        <w:rPr>
          <w:b/>
          <w:lang w:val="ro-MD"/>
        </w:rPr>
        <w:t xml:space="preserve">   </w:t>
      </w:r>
    </w:p>
    <w:p w14:paraId="5D1AEFA0" w14:textId="77777777" w:rsidR="00E31E23" w:rsidRPr="00E31E23" w:rsidRDefault="00E31E23" w:rsidP="00E31E23">
      <w:pPr>
        <w:tabs>
          <w:tab w:val="left" w:pos="6945"/>
        </w:tabs>
        <w:rPr>
          <w:i/>
          <w:sz w:val="28"/>
          <w:szCs w:val="28"/>
          <w:lang w:val="ro-MD"/>
        </w:rPr>
      </w:pPr>
      <w:r w:rsidRPr="00E31E23">
        <w:rPr>
          <w:b/>
          <w:sz w:val="28"/>
          <w:szCs w:val="28"/>
          <w:lang w:val="ro-MD"/>
        </w:rPr>
        <w:t xml:space="preserve">                                                                </w:t>
      </w:r>
      <w:r w:rsidRPr="00E31E23">
        <w:rPr>
          <w:b/>
          <w:sz w:val="28"/>
          <w:szCs w:val="28"/>
          <w:lang w:val="en-US"/>
        </w:rPr>
        <w:t xml:space="preserve">Decizia nr.                                            </w:t>
      </w:r>
      <w:r w:rsidRPr="00E31E23">
        <w:rPr>
          <w:i/>
          <w:sz w:val="28"/>
          <w:szCs w:val="28"/>
          <w:lang w:val="ro-MD"/>
        </w:rPr>
        <w:t xml:space="preserve">                                            </w:t>
      </w:r>
    </w:p>
    <w:p w14:paraId="6D67B606" w14:textId="77777777" w:rsidR="00E31E23" w:rsidRDefault="00E31E23" w:rsidP="00E31E23">
      <w:pPr>
        <w:tabs>
          <w:tab w:val="left" w:pos="6945"/>
        </w:tabs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 xml:space="preserve">                                                                                                                        PROIECT</w:t>
      </w:r>
    </w:p>
    <w:p w14:paraId="3EBEE969" w14:textId="77777777" w:rsidR="00E31E23" w:rsidRDefault="00E31E23" w:rsidP="00E31E23">
      <w:pPr>
        <w:rPr>
          <w:b/>
          <w:sz w:val="28"/>
          <w:szCs w:val="28"/>
          <w:lang w:val="ro-RO" w:eastAsia="ro-RO"/>
        </w:rPr>
      </w:pPr>
      <w:r w:rsidRPr="00F27442">
        <w:rPr>
          <w:b/>
          <w:lang w:val="en-US"/>
        </w:rPr>
        <w:t xml:space="preserve">                                                   din  </w:t>
      </w:r>
      <w:r>
        <w:rPr>
          <w:b/>
          <w:lang w:val="en-US"/>
        </w:rPr>
        <w:t xml:space="preserve">                          decembrie  2021</w:t>
      </w:r>
      <w:r w:rsidRPr="00F27442">
        <w:rPr>
          <w:b/>
          <w:lang w:val="en-US"/>
        </w:rPr>
        <w:tab/>
      </w:r>
      <w:r w:rsidRPr="00F27442">
        <w:rPr>
          <w:b/>
          <w:lang w:val="ro-MD"/>
        </w:rPr>
        <w:t xml:space="preserve"> </w:t>
      </w:r>
    </w:p>
    <w:p w14:paraId="3D0D23E8" w14:textId="77777777" w:rsidR="00E31E23" w:rsidRPr="00E31E23" w:rsidRDefault="00E31E23" w:rsidP="00E31E23">
      <w:pPr>
        <w:tabs>
          <w:tab w:val="left" w:pos="8445"/>
        </w:tabs>
        <w:rPr>
          <w:b/>
          <w:lang w:val="ro-MD"/>
        </w:rPr>
      </w:pPr>
      <w:r w:rsidRPr="00F27442">
        <w:rPr>
          <w:b/>
          <w:lang w:val="en-US"/>
        </w:rPr>
        <w:tab/>
      </w:r>
      <w:r w:rsidRPr="00F27442">
        <w:rPr>
          <w:b/>
          <w:lang w:val="ro-MD"/>
        </w:rPr>
        <w:t xml:space="preserve">                                                          </w:t>
      </w:r>
      <w:r>
        <w:rPr>
          <w:b/>
          <w:lang w:val="ro-MD"/>
        </w:rPr>
        <w:t xml:space="preserve">  </w:t>
      </w:r>
      <w:r w:rsidRPr="00F27442">
        <w:rPr>
          <w:b/>
          <w:lang w:val="en-US"/>
        </w:rPr>
        <w:t xml:space="preserve"> </w:t>
      </w:r>
      <w:r w:rsidRPr="00E31E23">
        <w:rPr>
          <w:b/>
          <w:lang w:val="en-US"/>
        </w:rPr>
        <w:t>„</w:t>
      </w:r>
      <w:r w:rsidRPr="00E31E23">
        <w:rPr>
          <w:b/>
          <w:lang w:val="ro-MD"/>
        </w:rPr>
        <w:t>Cu privire la aprobarea bugetului</w:t>
      </w:r>
    </w:p>
    <w:p w14:paraId="3C274F0D" w14:textId="77777777" w:rsidR="00E31E23" w:rsidRPr="00E31E23" w:rsidRDefault="00E31E23" w:rsidP="00E31E23">
      <w:pPr>
        <w:tabs>
          <w:tab w:val="left" w:pos="8445"/>
        </w:tabs>
        <w:rPr>
          <w:b/>
          <w:lang w:val="ro-MD"/>
        </w:rPr>
      </w:pPr>
      <w:r w:rsidRPr="00E31E23">
        <w:rPr>
          <w:b/>
          <w:lang w:val="ro-MD"/>
        </w:rPr>
        <w:t>local Jora de Mijloc pentru anul 2022.</w:t>
      </w:r>
    </w:p>
    <w:p w14:paraId="4B108269" w14:textId="77777777" w:rsidR="00E31E23" w:rsidRPr="00E31E23" w:rsidRDefault="00E31E23" w:rsidP="00E31E23">
      <w:pPr>
        <w:tabs>
          <w:tab w:val="left" w:pos="2205"/>
        </w:tabs>
        <w:jc w:val="both"/>
        <w:rPr>
          <w:lang w:val="en-US"/>
        </w:rPr>
      </w:pPr>
      <w:r w:rsidRPr="00E31E23">
        <w:rPr>
          <w:lang w:val="en-US"/>
        </w:rPr>
        <w:tab/>
      </w:r>
    </w:p>
    <w:p w14:paraId="5367C412" w14:textId="77777777" w:rsidR="00E31E23" w:rsidRPr="00F27442" w:rsidRDefault="00E31E23" w:rsidP="00E31E23">
      <w:pPr>
        <w:jc w:val="both"/>
        <w:rPr>
          <w:lang w:val="ro-MD"/>
        </w:rPr>
      </w:pPr>
      <w:r w:rsidRPr="00F27442">
        <w:rPr>
          <w:lang w:val="en-US"/>
        </w:rPr>
        <w:t>În temeiul art.14</w:t>
      </w:r>
      <w:r>
        <w:rPr>
          <w:lang w:val="en-US"/>
        </w:rPr>
        <w:t xml:space="preserve">aliniatul </w:t>
      </w:r>
      <w:r w:rsidRPr="00F27442">
        <w:rPr>
          <w:lang w:val="en-US"/>
        </w:rPr>
        <w:t>(2) lit.</w:t>
      </w:r>
      <w:r>
        <w:rPr>
          <w:lang w:val="en-US"/>
        </w:rPr>
        <w:t>(</w:t>
      </w:r>
      <w:r w:rsidRPr="00F27442">
        <w:rPr>
          <w:lang w:val="en-US"/>
        </w:rPr>
        <w:t>n</w:t>
      </w:r>
      <w:r>
        <w:rPr>
          <w:lang w:val="en-US"/>
        </w:rPr>
        <w:t>)</w:t>
      </w:r>
      <w:r w:rsidRPr="00F27442">
        <w:rPr>
          <w:lang w:val="en-US"/>
        </w:rPr>
        <w:t xml:space="preserve"> </w:t>
      </w:r>
      <w:r>
        <w:rPr>
          <w:lang w:val="en-US"/>
        </w:rPr>
        <w:t>,</w:t>
      </w:r>
      <w:r w:rsidRPr="00AF3612">
        <w:rPr>
          <w:lang w:val="en-US"/>
        </w:rPr>
        <w:t xml:space="preserve"> </w:t>
      </w:r>
      <w:r>
        <w:rPr>
          <w:lang w:val="en-US"/>
        </w:rPr>
        <w:t>art.19aliniatul (4</w:t>
      </w:r>
      <w:r w:rsidRPr="00F27442">
        <w:rPr>
          <w:lang w:val="en-US"/>
        </w:rPr>
        <w:t xml:space="preserve">) al Legii nr. 436-XVI din 28 decembrie 2006 privind administraţia publică locală, în </w:t>
      </w:r>
      <w:r>
        <w:rPr>
          <w:lang w:val="en-US"/>
        </w:rPr>
        <w:t>conformitate cu prevederile art.</w:t>
      </w:r>
      <w:r w:rsidRPr="00F27442">
        <w:rPr>
          <w:lang w:val="en-US"/>
        </w:rPr>
        <w:t xml:space="preserve"> 55</w:t>
      </w:r>
      <w:r>
        <w:rPr>
          <w:lang w:val="en-US"/>
        </w:rPr>
        <w:t xml:space="preserve"> al </w:t>
      </w:r>
      <w:r w:rsidRPr="00F27442">
        <w:rPr>
          <w:lang w:val="en-US"/>
        </w:rPr>
        <w:t xml:space="preserve"> Legii finanţelor publice şi responsabilităţii bugetar-fiscale nr. 181 </w:t>
      </w:r>
      <w:r>
        <w:rPr>
          <w:lang w:val="en-US"/>
        </w:rPr>
        <w:t>/2014,art.21(4</w:t>
      </w:r>
      <w:r w:rsidRPr="00F27442">
        <w:rPr>
          <w:lang w:val="en-US"/>
        </w:rPr>
        <w:t>),) lit (b) art.22 ale Legii nr. 397-XV din 16 octombrie 2003 privind finanţele publice locale, examinînd bugetul local Jora de Mijloc în a doua lectură</w:t>
      </w:r>
      <w:r w:rsidRPr="00F27442">
        <w:rPr>
          <w:lang w:val="ro-MD"/>
        </w:rPr>
        <w:t xml:space="preserve">,avînd avizul </w:t>
      </w:r>
      <w:r>
        <w:rPr>
          <w:lang w:val="ro-MD"/>
        </w:rPr>
        <w:t>pozitiv al comisiei consultative de specialitate economie,buget și financiară,</w:t>
      </w:r>
      <w:r w:rsidRPr="00F27442">
        <w:rPr>
          <w:lang w:val="ro-MD"/>
        </w:rPr>
        <w:t xml:space="preserve">Consiliul comunal Jora de Mijloc </w:t>
      </w:r>
      <w:r w:rsidRPr="00F27442">
        <w:rPr>
          <w:b/>
          <w:lang w:val="ro-MD"/>
        </w:rPr>
        <w:t>D E C I D E:</w:t>
      </w:r>
    </w:p>
    <w:p w14:paraId="4ED9BCC8" w14:textId="77777777" w:rsidR="00E31E23" w:rsidRPr="00E31E23" w:rsidRDefault="00E31E23" w:rsidP="00E31E23">
      <w:pPr>
        <w:jc w:val="both"/>
        <w:rPr>
          <w:lang w:val="ro-MD"/>
        </w:rPr>
      </w:pPr>
      <w:r>
        <w:rPr>
          <w:lang w:val="ro-MD"/>
        </w:rPr>
        <w:t>1.Se aprobă bugetul local Jora de Mijloc</w:t>
      </w:r>
      <w:r w:rsidRPr="003B3015">
        <w:rPr>
          <w:lang w:val="ro-MD"/>
        </w:rPr>
        <w:t xml:space="preserve"> </w:t>
      </w:r>
      <w:r>
        <w:rPr>
          <w:lang w:val="ro-MD"/>
        </w:rPr>
        <w:t xml:space="preserve">pentru anul 2022 în a doua lectură la venituri în sumă de   </w:t>
      </w:r>
      <w:r w:rsidRPr="00E31E23">
        <w:rPr>
          <w:lang w:val="ro-MD"/>
        </w:rPr>
        <w:t>7385.9 mii lei și la cheltuieli în sumă de 7385.9  mii lei.</w:t>
      </w:r>
    </w:p>
    <w:p w14:paraId="122C211F" w14:textId="77777777" w:rsidR="00E31E23" w:rsidRPr="00F27442" w:rsidRDefault="00E31E23" w:rsidP="00E31E23">
      <w:pPr>
        <w:jc w:val="both"/>
        <w:rPr>
          <w:lang w:val="ro-MD"/>
        </w:rPr>
      </w:pPr>
      <w:r>
        <w:rPr>
          <w:lang w:val="ro-MD"/>
        </w:rPr>
        <w:t>2. Se aprobă:</w:t>
      </w:r>
    </w:p>
    <w:p w14:paraId="41FF5B48" w14:textId="77777777" w:rsidR="00E31E23" w:rsidRPr="00F27442" w:rsidRDefault="00E31E23" w:rsidP="00E31E23">
      <w:pPr>
        <w:ind w:left="397"/>
        <w:jc w:val="both"/>
        <w:rPr>
          <w:lang w:val="ro-RO"/>
        </w:rPr>
      </w:pPr>
      <w:r>
        <w:rPr>
          <w:lang w:val="ro-MD"/>
        </w:rPr>
        <w:t>2</w:t>
      </w:r>
      <w:r w:rsidRPr="00F27442">
        <w:rPr>
          <w:lang w:val="en-US"/>
        </w:rPr>
        <w:t>.1.sinteza indicatorilor generali și sursele de finanțare ale bugetului local, conform anexei nr. 1;</w:t>
      </w:r>
    </w:p>
    <w:p w14:paraId="7C5DBBC2" w14:textId="77777777" w:rsidR="00E31E23" w:rsidRPr="00F27442" w:rsidRDefault="00E31E23" w:rsidP="00E31E23">
      <w:pPr>
        <w:ind w:left="426"/>
        <w:jc w:val="both"/>
        <w:rPr>
          <w:lang w:val="en-US"/>
        </w:rPr>
      </w:pPr>
      <w:r>
        <w:rPr>
          <w:lang w:val="en-US"/>
        </w:rPr>
        <w:t>2</w:t>
      </w:r>
      <w:r w:rsidRPr="00F27442">
        <w:rPr>
          <w:lang w:val="en-US"/>
        </w:rPr>
        <w:t>.2.componența veniturilor bugetului local, conform anexei nr. 2;</w:t>
      </w:r>
    </w:p>
    <w:p w14:paraId="32F9032E" w14:textId="77777777" w:rsidR="00E31E23" w:rsidRPr="00F27442" w:rsidRDefault="00E31E23" w:rsidP="00E31E23">
      <w:pPr>
        <w:ind w:left="426"/>
        <w:jc w:val="both"/>
        <w:rPr>
          <w:lang w:val="en-US"/>
        </w:rPr>
      </w:pPr>
      <w:r>
        <w:rPr>
          <w:lang w:val="en-US"/>
        </w:rPr>
        <w:t>2</w:t>
      </w:r>
      <w:r w:rsidRPr="00F27442">
        <w:rPr>
          <w:lang w:val="en-US"/>
        </w:rPr>
        <w:t>.3.resursele şi cheltuielile bugetului local,conform clasificației funcționale și pe programe,conform anexei nr. 3;</w:t>
      </w:r>
    </w:p>
    <w:p w14:paraId="15FBBF60" w14:textId="77777777" w:rsidR="00E31E23" w:rsidRPr="00F27442" w:rsidRDefault="00E31E23" w:rsidP="00E31E23">
      <w:pPr>
        <w:ind w:left="426"/>
        <w:jc w:val="both"/>
        <w:rPr>
          <w:lang w:val="en-US"/>
        </w:rPr>
      </w:pPr>
      <w:r>
        <w:rPr>
          <w:lang w:val="en-US"/>
        </w:rPr>
        <w:t>2</w:t>
      </w:r>
      <w:r w:rsidRPr="00F27442">
        <w:rPr>
          <w:lang w:val="en-US"/>
        </w:rPr>
        <w:t>.4. nomenclatorul tarifelor pentru serviciile prestate contra plată de către instituţiile bugetare, conform anexei nr.4.</w:t>
      </w:r>
    </w:p>
    <w:p w14:paraId="75E97A2C" w14:textId="77777777" w:rsidR="00E31E23" w:rsidRPr="00F27442" w:rsidRDefault="00E31E23" w:rsidP="00E31E23">
      <w:pPr>
        <w:ind w:left="426"/>
        <w:jc w:val="both"/>
        <w:rPr>
          <w:lang w:val="en-US"/>
        </w:rPr>
      </w:pPr>
      <w:r>
        <w:rPr>
          <w:lang w:val="en-US"/>
        </w:rPr>
        <w:t>2</w:t>
      </w:r>
      <w:r w:rsidRPr="00F27442">
        <w:rPr>
          <w:lang w:val="en-US"/>
        </w:rPr>
        <w:t>.5.sinteza veniturilor colectate de către instituţiile bugetare finanţate din bugetul local, conform anexei nr. 5;</w:t>
      </w:r>
    </w:p>
    <w:p w14:paraId="1900E1F3" w14:textId="77777777" w:rsidR="00E31E23" w:rsidRPr="00F27442" w:rsidRDefault="00E31E23" w:rsidP="00E31E23">
      <w:pPr>
        <w:ind w:left="426"/>
        <w:jc w:val="both"/>
        <w:rPr>
          <w:lang w:val="en-US"/>
        </w:rPr>
      </w:pPr>
      <w:r>
        <w:rPr>
          <w:lang w:val="en-US"/>
        </w:rPr>
        <w:t>2</w:t>
      </w:r>
      <w:r w:rsidRPr="00F27442">
        <w:rPr>
          <w:lang w:val="en-US"/>
        </w:rPr>
        <w:t>.6.efectivul-limită al ștatelor de personal din  instituţiile bugetare  finanţate de la bugetul respectiv, conform anexei nr.6;</w:t>
      </w:r>
    </w:p>
    <w:p w14:paraId="51E8D369" w14:textId="77777777" w:rsidR="00E31E23" w:rsidRPr="00F27442" w:rsidRDefault="00E31E23" w:rsidP="00E31E23">
      <w:pPr>
        <w:ind w:left="426"/>
        <w:jc w:val="both"/>
        <w:rPr>
          <w:lang w:val="en-US"/>
        </w:rPr>
      </w:pPr>
      <w:r>
        <w:rPr>
          <w:lang w:val="en-US"/>
        </w:rPr>
        <w:t>2</w:t>
      </w:r>
      <w:r w:rsidRPr="00F27442">
        <w:rPr>
          <w:lang w:val="en-US"/>
        </w:rPr>
        <w:t xml:space="preserve">.7.cuantumul fondului de rezervă,în sumă de   </w:t>
      </w:r>
      <w:r>
        <w:rPr>
          <w:lang w:val="en-US"/>
        </w:rPr>
        <w:t xml:space="preserve">110.0  </w:t>
      </w:r>
      <w:r w:rsidRPr="00F27442">
        <w:rPr>
          <w:lang w:val="en-US"/>
        </w:rPr>
        <w:t>mii lei.</w:t>
      </w:r>
    </w:p>
    <w:p w14:paraId="6C033C75" w14:textId="77777777" w:rsidR="00E31E23" w:rsidRPr="00F27442" w:rsidRDefault="00E31E23" w:rsidP="00E31E23">
      <w:pPr>
        <w:ind w:left="426"/>
        <w:jc w:val="both"/>
        <w:rPr>
          <w:lang w:val="en-US"/>
        </w:rPr>
      </w:pPr>
      <w:r>
        <w:rPr>
          <w:lang w:val="en-US"/>
        </w:rPr>
        <w:t>2</w:t>
      </w:r>
      <w:r w:rsidRPr="00F27442">
        <w:rPr>
          <w:lang w:val="en-US"/>
        </w:rPr>
        <w:t>.8.plafonul datoriei unității administrativ-teritiriale-  0 lei.</w:t>
      </w:r>
    </w:p>
    <w:p w14:paraId="53334220" w14:textId="77777777" w:rsidR="00E31E23" w:rsidRPr="00F27442" w:rsidRDefault="00E31E23" w:rsidP="00E31E23">
      <w:pPr>
        <w:ind w:left="426"/>
        <w:jc w:val="both"/>
        <w:rPr>
          <w:lang w:val="en-US"/>
        </w:rPr>
      </w:pPr>
      <w:r>
        <w:rPr>
          <w:lang w:val="en-US"/>
        </w:rPr>
        <w:t>2</w:t>
      </w:r>
      <w:r w:rsidRPr="00F27442">
        <w:rPr>
          <w:lang w:val="en-US"/>
        </w:rPr>
        <w:t>.9.plafonul garanțiilor acordate de autoritățile administrației publice locale-0 lei.</w:t>
      </w:r>
    </w:p>
    <w:p w14:paraId="707C9592" w14:textId="77777777" w:rsidR="00E31E23" w:rsidRPr="00F27442" w:rsidRDefault="00E31E23" w:rsidP="00E31E23">
      <w:pPr>
        <w:jc w:val="both"/>
        <w:rPr>
          <w:lang w:val="ro-MD"/>
        </w:rPr>
      </w:pPr>
      <w:r>
        <w:rPr>
          <w:lang w:val="en-US"/>
        </w:rPr>
        <w:t>3</w:t>
      </w:r>
      <w:r w:rsidRPr="00F27442">
        <w:rPr>
          <w:lang w:val="en-US"/>
        </w:rPr>
        <w:t>.T</w:t>
      </w:r>
      <w:r w:rsidRPr="00F27442">
        <w:rPr>
          <w:lang w:val="ro-MD"/>
        </w:rPr>
        <w:t>ipurile,</w:t>
      </w:r>
      <w:r w:rsidRPr="00F27442">
        <w:rPr>
          <w:lang w:val="en-US"/>
        </w:rPr>
        <w:t xml:space="preserve"> </w:t>
      </w:r>
      <w:r w:rsidRPr="00F27442">
        <w:rPr>
          <w:lang w:val="ro-MD"/>
        </w:rPr>
        <w:t>cotele impozitelor şi taxelor locale ce vor fi încasate în bugetul local Jora de Mijloc ,conform Deciziei nr.</w:t>
      </w:r>
      <w:r>
        <w:rPr>
          <w:lang w:val="ro-MD"/>
        </w:rPr>
        <w:t xml:space="preserve">                   </w:t>
      </w:r>
      <w:r w:rsidRPr="00F27442">
        <w:rPr>
          <w:lang w:val="ro-MD"/>
        </w:rPr>
        <w:t xml:space="preserve"> din </w:t>
      </w:r>
      <w:r>
        <w:rPr>
          <w:lang w:val="ro-MD"/>
        </w:rPr>
        <w:t xml:space="preserve">       12.2021</w:t>
      </w:r>
      <w:r w:rsidRPr="00F27442">
        <w:rPr>
          <w:lang w:val="ro-MD"/>
        </w:rPr>
        <w:t xml:space="preserve">. </w:t>
      </w:r>
    </w:p>
    <w:p w14:paraId="7682FAF8" w14:textId="77777777" w:rsidR="00E31E23" w:rsidRDefault="00E31E23" w:rsidP="00E31E23">
      <w:pPr>
        <w:jc w:val="both"/>
        <w:outlineLvl w:val="0"/>
        <w:rPr>
          <w:lang w:val="en-US"/>
        </w:rPr>
      </w:pPr>
      <w:r>
        <w:rPr>
          <w:lang w:val="ro-MD"/>
        </w:rPr>
        <w:t>4</w:t>
      </w:r>
      <w:r w:rsidRPr="00F27442">
        <w:rPr>
          <w:lang w:val="en-US"/>
        </w:rPr>
        <w:t xml:space="preserve">.Prezenta Decizie întră în vigoare de la data  </w:t>
      </w:r>
      <w:r>
        <w:rPr>
          <w:lang w:val="en-US"/>
        </w:rPr>
        <w:t xml:space="preserve"> 01.01.2022.</w:t>
      </w:r>
    </w:p>
    <w:p w14:paraId="19E302E4" w14:textId="77777777" w:rsidR="00E31E23" w:rsidRPr="00F27442" w:rsidRDefault="00E31E23" w:rsidP="00E31E23">
      <w:pPr>
        <w:jc w:val="both"/>
        <w:outlineLvl w:val="0"/>
        <w:rPr>
          <w:lang w:val="en-US"/>
        </w:rPr>
      </w:pPr>
      <w:r w:rsidRPr="00F27442">
        <w:rPr>
          <w:lang w:val="en-US"/>
        </w:rPr>
        <w:t xml:space="preserve"> </w:t>
      </w:r>
      <w:r>
        <w:rPr>
          <w:lang w:val="en-US"/>
        </w:rPr>
        <w:t>5</w:t>
      </w:r>
      <w:r w:rsidRPr="00F27442">
        <w:rPr>
          <w:lang w:val="en-US"/>
        </w:rPr>
        <w:t>.Controlul executării prezentei Decizii se atribuie primarului comunei Jora de Mijloc  Dlui Serghei LABLIUC</w:t>
      </w:r>
      <w:r w:rsidRPr="00F27442">
        <w:rPr>
          <w:b/>
          <w:lang w:val="en-US"/>
        </w:rPr>
        <w:t>.</w:t>
      </w:r>
    </w:p>
    <w:p w14:paraId="34F2B5FA" w14:textId="77777777" w:rsidR="00E31E23" w:rsidRDefault="00E31E23" w:rsidP="00E31E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40"/>
        </w:tabs>
        <w:rPr>
          <w:b/>
          <w:lang w:val="en-GB"/>
        </w:rPr>
      </w:pPr>
    </w:p>
    <w:p w14:paraId="5E3C06CB" w14:textId="77777777" w:rsidR="00E31E23" w:rsidRPr="00F27442" w:rsidRDefault="00E31E23" w:rsidP="00E31E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40"/>
        </w:tabs>
        <w:rPr>
          <w:b/>
          <w:lang w:val="en-GB"/>
        </w:rPr>
      </w:pPr>
      <w:r w:rsidRPr="00F27442">
        <w:rPr>
          <w:b/>
          <w:lang w:val="en-GB"/>
        </w:rPr>
        <w:t xml:space="preserve">Preşedinte de ședință                                                           </w:t>
      </w:r>
    </w:p>
    <w:p w14:paraId="3FDD84D2" w14:textId="77777777" w:rsidR="00E31E23" w:rsidRPr="00F27442" w:rsidRDefault="00E31E23" w:rsidP="00E31E23">
      <w:pPr>
        <w:tabs>
          <w:tab w:val="left" w:pos="708"/>
          <w:tab w:val="left" w:pos="1416"/>
          <w:tab w:val="left" w:pos="2124"/>
          <w:tab w:val="left" w:pos="2832"/>
          <w:tab w:val="left" w:pos="5664"/>
          <w:tab w:val="left" w:pos="6372"/>
        </w:tabs>
        <w:rPr>
          <w:b/>
          <w:i/>
          <w:lang w:val="en-GB"/>
        </w:rPr>
      </w:pPr>
      <w:r w:rsidRPr="00F27442">
        <w:rPr>
          <w:b/>
          <w:lang w:val="en-GB"/>
        </w:rPr>
        <w:t xml:space="preserve"> </w:t>
      </w:r>
      <w:r w:rsidRPr="00F27442">
        <w:rPr>
          <w:b/>
          <w:i/>
          <w:lang w:val="en-GB"/>
        </w:rPr>
        <w:t>Semnat la data de____________</w:t>
      </w:r>
      <w:r>
        <w:rPr>
          <w:b/>
          <w:i/>
          <w:lang w:val="en-GB"/>
        </w:rPr>
        <w:tab/>
      </w:r>
      <w:r>
        <w:rPr>
          <w:b/>
          <w:i/>
          <w:lang w:val="en-GB"/>
        </w:rPr>
        <w:tab/>
      </w:r>
      <w:r>
        <w:rPr>
          <w:b/>
          <w:i/>
          <w:lang w:val="en-GB"/>
        </w:rPr>
        <w:tab/>
        <w:t xml:space="preserve">            </w:t>
      </w:r>
      <w:r>
        <w:rPr>
          <w:b/>
          <w:i/>
          <w:lang w:val="en-GB"/>
        </w:rPr>
        <w:tab/>
      </w:r>
      <w:r>
        <w:rPr>
          <w:b/>
          <w:i/>
          <w:lang w:val="en-GB"/>
        </w:rPr>
        <w:tab/>
      </w:r>
      <w:r>
        <w:rPr>
          <w:b/>
          <w:i/>
          <w:lang w:val="en-GB"/>
        </w:rPr>
        <w:tab/>
      </w:r>
    </w:p>
    <w:p w14:paraId="303D356C" w14:textId="77777777" w:rsidR="00E31E23" w:rsidRDefault="00E31E23" w:rsidP="00E31E23">
      <w:pPr>
        <w:rPr>
          <w:b/>
          <w:lang w:val="en-GB"/>
        </w:rPr>
      </w:pPr>
      <w:r w:rsidRPr="00F27442">
        <w:rPr>
          <w:b/>
          <w:i/>
          <w:lang w:val="en-GB"/>
        </w:rPr>
        <w:t xml:space="preserve">                                                                                                                                Contrasemnat:</w:t>
      </w:r>
      <w:r w:rsidRPr="00F27442">
        <w:rPr>
          <w:b/>
          <w:lang w:val="en-GB"/>
        </w:rPr>
        <w:tab/>
        <w:t xml:space="preserve">     </w:t>
      </w:r>
      <w:r w:rsidRPr="00F27442">
        <w:rPr>
          <w:b/>
          <w:lang w:val="en-GB"/>
        </w:rPr>
        <w:tab/>
        <w:t xml:space="preserve">                                                                           </w:t>
      </w:r>
      <w:r>
        <w:rPr>
          <w:b/>
          <w:lang w:val="en-GB"/>
        </w:rPr>
        <w:t xml:space="preserve">       </w:t>
      </w:r>
    </w:p>
    <w:p w14:paraId="37372E80" w14:textId="77777777" w:rsidR="00E31E23" w:rsidRPr="00F27442" w:rsidRDefault="00E31E23" w:rsidP="00E31E23">
      <w:pPr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                            </w:t>
      </w:r>
      <w:r w:rsidRPr="00F27442">
        <w:rPr>
          <w:b/>
          <w:lang w:val="en-GB"/>
        </w:rPr>
        <w:t>Secretar al consiliului</w:t>
      </w:r>
      <w:r w:rsidRPr="00F27442">
        <w:rPr>
          <w:b/>
          <w:lang w:val="en-GB"/>
        </w:rPr>
        <w:tab/>
      </w:r>
      <w:r w:rsidRPr="00F27442">
        <w:rPr>
          <w:b/>
          <w:lang w:val="en-GB"/>
        </w:rPr>
        <w:tab/>
      </w:r>
      <w:r w:rsidRPr="00F27442">
        <w:rPr>
          <w:b/>
          <w:lang w:val="en-GB"/>
        </w:rPr>
        <w:tab/>
        <w:t xml:space="preserve">                                                                                                        </w:t>
      </w:r>
    </w:p>
    <w:p w14:paraId="5AFFBC2A" w14:textId="77777777" w:rsidR="00E31E23" w:rsidRPr="00F27442" w:rsidRDefault="00E31E23" w:rsidP="00E31E23">
      <w:pPr>
        <w:rPr>
          <w:b/>
          <w:lang w:val="en-GB"/>
        </w:rPr>
      </w:pPr>
      <w:r w:rsidRPr="00F27442">
        <w:rPr>
          <w:b/>
          <w:lang w:val="en-GB"/>
        </w:rPr>
        <w:t xml:space="preserve">                                                                                      </w:t>
      </w:r>
      <w:r>
        <w:rPr>
          <w:b/>
          <w:lang w:val="en-GB"/>
        </w:rPr>
        <w:t xml:space="preserve"> </w:t>
      </w:r>
      <w:r w:rsidRPr="00F27442">
        <w:rPr>
          <w:b/>
          <w:lang w:val="en-GB"/>
        </w:rPr>
        <w:t>Parascovia PANTAZ     _____________</w:t>
      </w:r>
    </w:p>
    <w:p w14:paraId="1FE28508" w14:textId="77777777" w:rsidR="00E31E23" w:rsidRPr="00F27442" w:rsidRDefault="00E31E23" w:rsidP="00E31E23">
      <w:pPr>
        <w:tabs>
          <w:tab w:val="left" w:pos="3990"/>
          <w:tab w:val="left" w:pos="6804"/>
        </w:tabs>
        <w:rPr>
          <w:lang w:val="ro-RO"/>
        </w:rPr>
      </w:pPr>
    </w:p>
    <w:p w14:paraId="50163B5A" w14:textId="77777777" w:rsidR="00E31E23" w:rsidRDefault="00E31E23" w:rsidP="00944443">
      <w:pPr>
        <w:jc w:val="both"/>
        <w:rPr>
          <w:i/>
          <w:sz w:val="28"/>
          <w:szCs w:val="28"/>
          <w:lang w:val="ro-MD"/>
        </w:rPr>
      </w:pPr>
    </w:p>
    <w:p w14:paraId="7FEFD56A" w14:textId="77777777" w:rsidR="00E31E23" w:rsidRDefault="00E578EF" w:rsidP="00944443">
      <w:pPr>
        <w:jc w:val="both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lastRenderedPageBreak/>
        <w:t xml:space="preserve">  </w:t>
      </w:r>
    </w:p>
    <w:p w14:paraId="2EDB4F07" w14:textId="77777777" w:rsidR="00E578EF" w:rsidRDefault="00E578EF" w:rsidP="00944443">
      <w:pPr>
        <w:jc w:val="both"/>
        <w:rPr>
          <w:i/>
          <w:sz w:val="28"/>
          <w:szCs w:val="28"/>
          <w:lang w:val="ro-MD"/>
        </w:rPr>
      </w:pPr>
    </w:p>
    <w:p w14:paraId="2E737B69" w14:textId="77777777" w:rsidR="00E31E23" w:rsidRDefault="00E31E23" w:rsidP="00944443">
      <w:pPr>
        <w:jc w:val="both"/>
        <w:rPr>
          <w:i/>
          <w:sz w:val="28"/>
          <w:szCs w:val="28"/>
          <w:lang w:val="ro-MD"/>
        </w:rPr>
      </w:pPr>
    </w:p>
    <w:p w14:paraId="1F524A02" w14:textId="77777777" w:rsidR="00E31E23" w:rsidRDefault="00E31E23" w:rsidP="00944443">
      <w:pPr>
        <w:jc w:val="both"/>
        <w:rPr>
          <w:i/>
          <w:sz w:val="28"/>
          <w:szCs w:val="28"/>
          <w:lang w:val="ro-MD"/>
        </w:rPr>
      </w:pPr>
    </w:p>
    <w:p w14:paraId="32EDE08E" w14:textId="77777777" w:rsidR="00E31E23" w:rsidRDefault="00E31E23" w:rsidP="00944443">
      <w:pPr>
        <w:jc w:val="both"/>
        <w:rPr>
          <w:i/>
          <w:sz w:val="28"/>
          <w:szCs w:val="28"/>
          <w:lang w:val="ro-MD"/>
        </w:rPr>
      </w:pPr>
    </w:p>
    <w:p w14:paraId="6ACC7968" w14:textId="77777777" w:rsidR="00944443" w:rsidRDefault="00E578EF" w:rsidP="00944443">
      <w:pPr>
        <w:jc w:val="both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 xml:space="preserve">                                                                                                               </w:t>
      </w:r>
      <w:r w:rsidR="00944443">
        <w:rPr>
          <w:i/>
          <w:sz w:val="28"/>
          <w:szCs w:val="28"/>
          <w:lang w:val="ro-MD"/>
        </w:rPr>
        <w:t>Anexa nr.1</w:t>
      </w:r>
    </w:p>
    <w:p w14:paraId="415A721C" w14:textId="77777777" w:rsidR="00944443" w:rsidRDefault="00E578EF" w:rsidP="00944443">
      <w:pPr>
        <w:tabs>
          <w:tab w:val="left" w:pos="7371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                                              </w:t>
      </w:r>
      <w:r w:rsidR="00944443">
        <w:rPr>
          <w:sz w:val="28"/>
          <w:szCs w:val="28"/>
          <w:lang w:val="ro-MD"/>
        </w:rPr>
        <w:t>la decizia Consiliului local Jora de Mijloc</w:t>
      </w:r>
    </w:p>
    <w:p w14:paraId="45D8623B" w14:textId="77777777" w:rsidR="00944443" w:rsidRDefault="00E578EF" w:rsidP="00944443">
      <w:pPr>
        <w:tabs>
          <w:tab w:val="left" w:pos="7371"/>
        </w:tabs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                                                                                        </w:t>
      </w:r>
      <w:r w:rsidR="00944443">
        <w:rPr>
          <w:sz w:val="28"/>
          <w:szCs w:val="28"/>
          <w:lang w:val="ro-MD"/>
        </w:rPr>
        <w:t>. din</w:t>
      </w:r>
      <w:r>
        <w:rPr>
          <w:sz w:val="28"/>
          <w:szCs w:val="28"/>
          <w:lang w:val="ro-MD"/>
        </w:rPr>
        <w:t xml:space="preserve">       </w:t>
      </w:r>
      <w:r w:rsidR="00944443">
        <w:rPr>
          <w:sz w:val="28"/>
          <w:szCs w:val="28"/>
          <w:lang w:val="ro-MD"/>
        </w:rPr>
        <w:t>.12.2021</w:t>
      </w:r>
    </w:p>
    <w:p w14:paraId="193D44E8" w14:textId="77777777" w:rsidR="00944443" w:rsidRDefault="00944443" w:rsidP="00944443">
      <w:pPr>
        <w:tabs>
          <w:tab w:val="left" w:pos="7371"/>
        </w:tabs>
        <w:jc w:val="both"/>
        <w:rPr>
          <w:b/>
          <w:sz w:val="28"/>
          <w:szCs w:val="28"/>
          <w:lang w:val="ro-MD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111"/>
        <w:gridCol w:w="1559"/>
        <w:gridCol w:w="1417"/>
      </w:tblGrid>
      <w:tr w:rsidR="00944443" w:rsidRPr="008E1997" w14:paraId="51602C21" w14:textId="77777777" w:rsidTr="002D3436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14:paraId="5E893918" w14:textId="77777777" w:rsidR="00944443" w:rsidRDefault="00944443" w:rsidP="002D3436">
            <w:pPr>
              <w:tabs>
                <w:tab w:val="left" w:pos="6428"/>
              </w:tabs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MD"/>
              </w:rPr>
              <w:t xml:space="preserve">     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Indicatorii generali şi sursele de finanţare ale bugetului local Jora de Mijloc pe anul 2022</w:t>
            </w:r>
          </w:p>
        </w:tc>
      </w:tr>
      <w:tr w:rsidR="00944443" w:rsidRPr="008E1997" w14:paraId="757834B1" w14:textId="77777777" w:rsidTr="002D3436">
        <w:trPr>
          <w:trHeight w:val="445"/>
        </w:trPr>
        <w:tc>
          <w:tcPr>
            <w:tcW w:w="6111" w:type="dxa"/>
            <w:noWrap/>
            <w:vAlign w:val="bottom"/>
            <w:hideMark/>
          </w:tcPr>
          <w:p w14:paraId="7189C2BB" w14:textId="77777777" w:rsidR="00944443" w:rsidRPr="008E1997" w:rsidRDefault="00944443" w:rsidP="002D3436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D006A7B" w14:textId="77777777" w:rsidR="00944443" w:rsidRPr="008E1997" w:rsidRDefault="00944443" w:rsidP="002D3436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401D5EA" w14:textId="77777777" w:rsidR="00944443" w:rsidRPr="008E1997" w:rsidRDefault="00944443" w:rsidP="002D3436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944443" w14:paraId="1BD0FEBB" w14:textId="77777777" w:rsidTr="002D3436">
        <w:trPr>
          <w:trHeight w:val="6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F8A5D78" w14:textId="77777777" w:rsidR="00944443" w:rsidRDefault="00944443" w:rsidP="002D3436">
            <w:pPr>
              <w:jc w:val="both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A307F1E" w14:textId="77777777" w:rsidR="00944443" w:rsidRDefault="00944443" w:rsidP="002D3436">
            <w:pPr>
              <w:ind w:left="-1667" w:firstLine="1984"/>
              <w:jc w:val="both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189500E" w14:textId="77777777" w:rsidR="00944443" w:rsidRDefault="00944443" w:rsidP="002D3436">
            <w:pPr>
              <w:jc w:val="both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944443" w14:paraId="0715F087" w14:textId="77777777" w:rsidTr="002D3436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1703" w14:textId="77777777" w:rsidR="00944443" w:rsidRDefault="00944443" w:rsidP="002D3436">
            <w:pPr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I. VENITURI, 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A815" w14:textId="77777777" w:rsidR="00944443" w:rsidRDefault="00944443" w:rsidP="002D3436">
            <w:pPr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0E6DF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7385.9</w:t>
            </w:r>
          </w:p>
        </w:tc>
      </w:tr>
      <w:tr w:rsidR="00944443" w14:paraId="2D5A5EBE" w14:textId="77777777" w:rsidTr="002D3436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13BA" w14:textId="77777777" w:rsidR="00944443" w:rsidRDefault="00944443" w:rsidP="002D3436">
            <w:pPr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inclusiv transferuri de la bugetul de stat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B89D" w14:textId="77777777" w:rsidR="00944443" w:rsidRDefault="00944443" w:rsidP="002D3436">
            <w:pPr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2432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5803.0</w:t>
            </w:r>
          </w:p>
        </w:tc>
      </w:tr>
      <w:tr w:rsidR="00944443" w14:paraId="0C05FA35" w14:textId="77777777" w:rsidTr="002D3436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6AEC" w14:textId="77777777" w:rsidR="00944443" w:rsidRDefault="00944443" w:rsidP="002D3436">
            <w:pPr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II. CHELTUIELI, 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E004" w14:textId="77777777" w:rsidR="00944443" w:rsidRDefault="00944443" w:rsidP="002D3436">
            <w:pPr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2+3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1ABBB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7385.9</w:t>
            </w:r>
          </w:p>
        </w:tc>
      </w:tr>
      <w:tr w:rsidR="00944443" w14:paraId="1227A6D7" w14:textId="77777777" w:rsidTr="002D343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6B7D" w14:textId="77777777" w:rsidR="00944443" w:rsidRDefault="00944443" w:rsidP="002D343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8901" w14:textId="77777777" w:rsidR="00944443" w:rsidRDefault="00944443" w:rsidP="002D3436">
            <w:pPr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C919" w14:textId="77777777" w:rsidR="00944443" w:rsidRDefault="00944443" w:rsidP="002D343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4B7A4D48" w14:textId="77777777" w:rsidTr="002D3436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4905" w14:textId="77777777" w:rsidR="00944443" w:rsidRDefault="00944443" w:rsidP="002D3436">
            <w:pPr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III. SOLD BUGETAR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002A" w14:textId="77777777" w:rsidR="00944443" w:rsidRDefault="00944443" w:rsidP="002D3436">
            <w:pPr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1-(2+3)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F956" w14:textId="77777777" w:rsidR="00944443" w:rsidRDefault="00944443" w:rsidP="002D343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146F07DE" w14:textId="77777777" w:rsidTr="002D3436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925B" w14:textId="77777777" w:rsidR="00944443" w:rsidRDefault="00944443" w:rsidP="002D3436">
            <w:pPr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IV. SURSELE DE FINANŢARE, 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86AC" w14:textId="77777777" w:rsidR="00944443" w:rsidRDefault="00944443" w:rsidP="002D3436">
            <w:pPr>
              <w:jc w:val="both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4+5+9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579E" w14:textId="77777777" w:rsidR="00944443" w:rsidRDefault="00944443" w:rsidP="002D343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:rsidRPr="008E1997" w14:paraId="06CDC29C" w14:textId="77777777" w:rsidTr="002D3436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D7D5C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inclusiv conform clasificatiei economice (k3)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DE42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1476C" w14:textId="77777777" w:rsidR="00944443" w:rsidRPr="008E1997" w:rsidRDefault="00944443" w:rsidP="002D3436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944443" w14:paraId="39C3814D" w14:textId="77777777" w:rsidTr="002D3436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90BC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Împrumuturi recreditate între bugetul de stat şi bugetele locale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4504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47BF0" w14:textId="77777777" w:rsidR="00944443" w:rsidRDefault="00944443" w:rsidP="002D343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0E80F2B1" w14:textId="77777777" w:rsidTr="002D3436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43C05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Sold mijloace băneşti la începutul perioadei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F4584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A872F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944443" w14:paraId="283A6291" w14:textId="77777777" w:rsidTr="002D3436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B1C5D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Sold mijloace băneşti la sfîrşitul perioadei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BC7C4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B9BF1" w14:textId="77777777" w:rsidR="00944443" w:rsidRDefault="00944443" w:rsidP="002D3436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</w:tbl>
    <w:p w14:paraId="62E40B72" w14:textId="77777777" w:rsidR="00944443" w:rsidRDefault="00944443" w:rsidP="00944443">
      <w:pPr>
        <w:tabs>
          <w:tab w:val="left" w:pos="7371"/>
        </w:tabs>
        <w:jc w:val="both"/>
        <w:rPr>
          <w:b/>
          <w:sz w:val="28"/>
          <w:szCs w:val="28"/>
          <w:lang w:val="ro-MD"/>
        </w:rPr>
      </w:pPr>
    </w:p>
    <w:p w14:paraId="61980C26" w14:textId="77777777" w:rsidR="00944443" w:rsidRDefault="00944443" w:rsidP="00944443">
      <w:pPr>
        <w:jc w:val="both"/>
        <w:rPr>
          <w:b/>
          <w:sz w:val="28"/>
          <w:szCs w:val="28"/>
          <w:lang w:val="ro-MD"/>
        </w:rPr>
      </w:pPr>
    </w:p>
    <w:p w14:paraId="2116F1B0" w14:textId="77777777" w:rsidR="00944443" w:rsidRDefault="00944443" w:rsidP="00944443">
      <w:pPr>
        <w:jc w:val="both"/>
        <w:rPr>
          <w:b/>
          <w:sz w:val="28"/>
          <w:szCs w:val="28"/>
          <w:lang w:val="ro-MD"/>
        </w:rPr>
      </w:pPr>
    </w:p>
    <w:p w14:paraId="0842A54A" w14:textId="77777777" w:rsidR="00944443" w:rsidRDefault="00944443" w:rsidP="00944443">
      <w:pPr>
        <w:jc w:val="both"/>
        <w:rPr>
          <w:b/>
          <w:sz w:val="28"/>
          <w:szCs w:val="28"/>
          <w:lang w:val="ro-MD"/>
        </w:rPr>
      </w:pPr>
    </w:p>
    <w:p w14:paraId="7FCBABC5" w14:textId="77777777" w:rsidR="00944443" w:rsidRDefault="00944443" w:rsidP="00944443">
      <w:pPr>
        <w:jc w:val="both"/>
        <w:rPr>
          <w:b/>
          <w:sz w:val="28"/>
          <w:szCs w:val="28"/>
          <w:lang w:val="ro-MD"/>
        </w:rPr>
      </w:pPr>
    </w:p>
    <w:p w14:paraId="4389A4FE" w14:textId="77777777" w:rsidR="00944443" w:rsidRDefault="00944443" w:rsidP="00944443">
      <w:pPr>
        <w:jc w:val="both"/>
        <w:rPr>
          <w:b/>
          <w:sz w:val="28"/>
          <w:szCs w:val="28"/>
          <w:lang w:val="ro-MD"/>
        </w:rPr>
      </w:pPr>
    </w:p>
    <w:p w14:paraId="128B8B01" w14:textId="77777777" w:rsidR="00944443" w:rsidRDefault="00944443" w:rsidP="00944443">
      <w:pPr>
        <w:jc w:val="both"/>
        <w:rPr>
          <w:b/>
          <w:sz w:val="28"/>
          <w:szCs w:val="28"/>
          <w:lang w:val="ro-MD"/>
        </w:rPr>
      </w:pPr>
    </w:p>
    <w:p w14:paraId="0E6059F7" w14:textId="77777777" w:rsidR="00944443" w:rsidRDefault="00944443" w:rsidP="00944443">
      <w:pPr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Secretarul Consiliului local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>Pantaz Parascovia</w:t>
      </w:r>
    </w:p>
    <w:p w14:paraId="21681FD7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329A3D0B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6224A2D7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3287F5C3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24EC03A5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0D54A790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03ACF1E5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1CC8829C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534758C9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7326071C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14EBB330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3145EF36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62F6BBFD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2E96BCCA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67D57017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023A12FA" w14:textId="77777777" w:rsidR="00944443" w:rsidRDefault="00944443" w:rsidP="00944443">
      <w:pPr>
        <w:tabs>
          <w:tab w:val="left" w:pos="7371"/>
        </w:tabs>
        <w:jc w:val="both"/>
        <w:rPr>
          <w:i/>
          <w:sz w:val="28"/>
          <w:szCs w:val="28"/>
          <w:lang w:val="ro-MD"/>
        </w:rPr>
      </w:pPr>
    </w:p>
    <w:p w14:paraId="08F6B486" w14:textId="77777777" w:rsidR="00944443" w:rsidRPr="00E578EF" w:rsidRDefault="00944443" w:rsidP="00944443">
      <w:pPr>
        <w:tabs>
          <w:tab w:val="left" w:pos="7371"/>
        </w:tabs>
        <w:jc w:val="both"/>
        <w:rPr>
          <w:b/>
          <w:i/>
          <w:sz w:val="28"/>
          <w:szCs w:val="28"/>
          <w:lang w:val="ro-MD"/>
        </w:rPr>
      </w:pPr>
    </w:p>
    <w:p w14:paraId="7B7838E4" w14:textId="77777777" w:rsidR="00944443" w:rsidRPr="00E578EF" w:rsidRDefault="00E578EF" w:rsidP="00944443">
      <w:pPr>
        <w:jc w:val="both"/>
        <w:rPr>
          <w:b/>
          <w:i/>
          <w:sz w:val="28"/>
          <w:szCs w:val="28"/>
          <w:lang w:val="ro-MD"/>
        </w:rPr>
      </w:pPr>
      <w:r w:rsidRPr="00E578EF">
        <w:rPr>
          <w:b/>
          <w:i/>
          <w:sz w:val="28"/>
          <w:szCs w:val="28"/>
          <w:lang w:val="ro-MD"/>
        </w:rPr>
        <w:t xml:space="preserve">                                                                                                                    </w:t>
      </w:r>
      <w:r w:rsidR="00944443" w:rsidRPr="00E578EF">
        <w:rPr>
          <w:b/>
          <w:i/>
          <w:sz w:val="28"/>
          <w:szCs w:val="28"/>
          <w:lang w:val="ro-MD"/>
        </w:rPr>
        <w:t>Anexa nr.2</w:t>
      </w:r>
    </w:p>
    <w:p w14:paraId="4E2B8D36" w14:textId="77777777" w:rsidR="00944443" w:rsidRPr="00E578EF" w:rsidRDefault="00E578EF" w:rsidP="00944443">
      <w:pPr>
        <w:tabs>
          <w:tab w:val="left" w:pos="7371"/>
        </w:tabs>
        <w:jc w:val="both"/>
        <w:rPr>
          <w:b/>
          <w:sz w:val="28"/>
          <w:szCs w:val="28"/>
          <w:lang w:val="ro-MD"/>
        </w:rPr>
      </w:pPr>
      <w:r w:rsidRPr="00E578EF">
        <w:rPr>
          <w:b/>
          <w:sz w:val="28"/>
          <w:szCs w:val="28"/>
          <w:lang w:val="ro-MD"/>
        </w:rPr>
        <w:t xml:space="preserve">                                                                       </w:t>
      </w:r>
      <w:r w:rsidR="00944443" w:rsidRPr="00E578EF">
        <w:rPr>
          <w:b/>
          <w:sz w:val="28"/>
          <w:szCs w:val="28"/>
          <w:lang w:val="ro-MD"/>
        </w:rPr>
        <w:t xml:space="preserve"> decizia Consiliului local Jora de Mijloc</w:t>
      </w:r>
    </w:p>
    <w:p w14:paraId="77D52E0D" w14:textId="77777777" w:rsidR="00944443" w:rsidRPr="00E578EF" w:rsidRDefault="00E578EF" w:rsidP="00944443">
      <w:pPr>
        <w:tabs>
          <w:tab w:val="left" w:pos="7371"/>
        </w:tabs>
        <w:jc w:val="both"/>
        <w:rPr>
          <w:b/>
          <w:sz w:val="28"/>
          <w:szCs w:val="28"/>
          <w:lang w:val="ro-MD"/>
        </w:rPr>
      </w:pPr>
      <w:r w:rsidRPr="00E578EF">
        <w:rPr>
          <w:b/>
          <w:sz w:val="28"/>
          <w:szCs w:val="28"/>
          <w:lang w:val="ro-MD"/>
        </w:rPr>
        <w:t xml:space="preserve">                                                                                                 nr.        d</w:t>
      </w:r>
      <w:r w:rsidR="00944443" w:rsidRPr="00E578EF">
        <w:rPr>
          <w:b/>
          <w:sz w:val="28"/>
          <w:szCs w:val="28"/>
          <w:lang w:val="ro-MD"/>
        </w:rPr>
        <w:t>in    .12.2021</w:t>
      </w:r>
    </w:p>
    <w:p w14:paraId="485495F8" w14:textId="77777777" w:rsidR="00944443" w:rsidRDefault="00944443" w:rsidP="00944443">
      <w:pPr>
        <w:tabs>
          <w:tab w:val="left" w:pos="7371"/>
        </w:tabs>
        <w:jc w:val="both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Componenţa veniturilor bugetului Primăriei Jora de Mijloc pe anul 2022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72"/>
        <w:gridCol w:w="1275"/>
        <w:gridCol w:w="1418"/>
      </w:tblGrid>
      <w:tr w:rsidR="00944443" w:rsidRPr="00E578EF" w14:paraId="03331AFB" w14:textId="77777777" w:rsidTr="002D3436">
        <w:trPr>
          <w:trHeight w:val="676"/>
          <w:tblHeader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1EA3" w14:textId="77777777" w:rsidR="00944443" w:rsidRDefault="00944443" w:rsidP="002D3436">
            <w:pPr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Denumirea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415C" w14:textId="77777777" w:rsidR="00944443" w:rsidRDefault="00944443" w:rsidP="002D3436">
            <w:pPr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Cod Eco (k4)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40DC" w14:textId="77777777" w:rsidR="00944443" w:rsidRDefault="00944443" w:rsidP="002D3436">
            <w:pPr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Suma, mii lei</w:t>
            </w:r>
          </w:p>
        </w:tc>
      </w:tr>
      <w:tr w:rsidR="00944443" w14:paraId="5DC53694" w14:textId="77777777" w:rsidTr="002D3436">
        <w:trPr>
          <w:trHeight w:val="34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C79A" w14:textId="77777777" w:rsidR="00944443" w:rsidRDefault="00944443" w:rsidP="002D3436">
            <w:pPr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Venituri pe venit total: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5689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8C5B" w14:textId="77777777" w:rsidR="00944443" w:rsidRDefault="00944443" w:rsidP="002D3436">
            <w:pPr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7385.9</w:t>
            </w:r>
          </w:p>
        </w:tc>
      </w:tr>
      <w:tr w:rsidR="00944443" w14:paraId="5937FD57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BC74" w14:textId="77777777" w:rsidR="00944443" w:rsidRDefault="00944443" w:rsidP="002D3436">
            <w:pPr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Impozit pe venitul persoanelor fizice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B58A" w14:textId="77777777" w:rsidR="00944443" w:rsidRDefault="00944443" w:rsidP="002D3436">
            <w:pPr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2B4C" w14:textId="77777777" w:rsidR="00944443" w:rsidRDefault="00944443" w:rsidP="002D3436">
            <w:pPr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946.3</w:t>
            </w:r>
          </w:p>
        </w:tc>
      </w:tr>
      <w:tr w:rsidR="00944443" w14:paraId="64EB810D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E0D3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Impozitul pe venit reţinut din salariu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DFE8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111110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BEA4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931.3</w:t>
            </w:r>
          </w:p>
        </w:tc>
      </w:tr>
      <w:tr w:rsidR="00944443" w14:paraId="2136B337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CA02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Impozitul pe venitul persoanelor fizice declarat şi/sau achitat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72FE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111121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1998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15.0</w:t>
            </w:r>
          </w:p>
        </w:tc>
      </w:tr>
      <w:tr w:rsidR="00944443" w14:paraId="6F5AF0F1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FF80" w14:textId="77777777" w:rsidR="00944443" w:rsidRDefault="00944443" w:rsidP="002D3436">
            <w:pPr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Impozitul funciar -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A606" w14:textId="77777777" w:rsidR="00944443" w:rsidRDefault="00944443" w:rsidP="002D3436">
            <w:pPr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E375" w14:textId="77777777" w:rsidR="00944443" w:rsidRDefault="00944443" w:rsidP="002D3436">
            <w:pPr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293.5</w:t>
            </w:r>
          </w:p>
        </w:tc>
      </w:tr>
      <w:tr w:rsidR="00944443" w14:paraId="442192AA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4DE8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-impozitul funciar al persoanelor juridice si fizice,inregistrate in calitaye de intreprinzaror.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7699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113161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CA0F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144.1</w:t>
            </w:r>
          </w:p>
        </w:tc>
      </w:tr>
      <w:tr w:rsidR="00944443" w14:paraId="4A8B373D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6F34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-impozitul funciar al persoanelor fizice cetateni.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09DC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113171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334E" w14:textId="77777777" w:rsidR="00944443" w:rsidRDefault="00944443" w:rsidP="002D3436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149.4</w:t>
            </w:r>
          </w:p>
        </w:tc>
      </w:tr>
      <w:tr w:rsidR="00944443" w14:paraId="0E5E1F18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FB65" w14:textId="77777777" w:rsidR="00944443" w:rsidRDefault="00944443" w:rsidP="002D3436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Impozitul pe bunurile imobiliare -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4289" w14:textId="77777777" w:rsidR="00944443" w:rsidRDefault="00944443" w:rsidP="002D3436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4A60" w14:textId="77777777" w:rsidR="00944443" w:rsidRDefault="00944443" w:rsidP="002D3436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48.4</w:t>
            </w:r>
          </w:p>
        </w:tc>
      </w:tr>
      <w:tr w:rsidR="00944443" w14:paraId="350B37F2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8381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Impozitul pe bunurile imobiliare ale persoanelor juridice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D703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113210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5E31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13.5</w:t>
            </w:r>
          </w:p>
        </w:tc>
      </w:tr>
      <w:tr w:rsidR="00944443" w14:paraId="3195FA81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16F5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Impozitul pe bunurile imobiliare ale persoanelor fizice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78E4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113220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8C09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</w:t>
            </w:r>
          </w:p>
        </w:tc>
      </w:tr>
      <w:tr w:rsidR="00944443" w14:paraId="6EA38E15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A68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Impozitul pe bunurile imobiliare achitat de către persoanele juridice şi fizice înregistrate în calitate de întreprinzător din valoarea estimată(de piaţă) a bunurilor imobiliare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55EC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113230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3F63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13.4</w:t>
            </w:r>
          </w:p>
        </w:tc>
      </w:tr>
      <w:tr w:rsidR="00944443" w14:paraId="21617486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A2A9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Impozitul pe bunurile imobiliare achitat de către persoanele fizice – cetăţeni din valoarea estimată(de piaţă) a bunurilor imobiliare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D794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113240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2CB9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8.5</w:t>
            </w:r>
          </w:p>
        </w:tc>
      </w:tr>
      <w:tr w:rsidR="00944443" w14:paraId="7E9E1ADE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FED0" w14:textId="77777777" w:rsidR="00944443" w:rsidRDefault="00944443" w:rsidP="002D3436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Taxe pentru servicii specifice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4C01" w14:textId="77777777" w:rsidR="00944443" w:rsidRDefault="00944443" w:rsidP="002D3436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7F0F" w14:textId="77777777" w:rsidR="00944443" w:rsidRDefault="00944443" w:rsidP="002D3436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58.5</w:t>
            </w:r>
          </w:p>
        </w:tc>
      </w:tr>
      <w:tr w:rsidR="00944443" w14:paraId="3BCE168A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AE3D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Taxa pentru amenajarea teritoriului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09BD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114412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7E9C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14.3</w:t>
            </w:r>
          </w:p>
        </w:tc>
      </w:tr>
      <w:tr w:rsidR="00944443" w14:paraId="0C51A515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8D3D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Taxa pentru unităţile comerciale şi/sau de prestări servicii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4695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114418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B1D9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32.5</w:t>
            </w:r>
          </w:p>
        </w:tc>
      </w:tr>
      <w:tr w:rsidR="00944443" w14:paraId="2F49A1A6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C28A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Taxa pentru salubrizare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EC8B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114426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641E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11.7</w:t>
            </w:r>
          </w:p>
        </w:tc>
      </w:tr>
      <w:tr w:rsidR="00944443" w14:paraId="391DDD63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3379" w14:textId="77777777" w:rsidR="00944443" w:rsidRDefault="00944443" w:rsidP="002D3436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Arenda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7E74" w14:textId="77777777" w:rsidR="00944443" w:rsidRDefault="00944443" w:rsidP="002D3436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E549" w14:textId="77777777" w:rsidR="00944443" w:rsidRDefault="00944443" w:rsidP="002D3436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0.5</w:t>
            </w:r>
          </w:p>
        </w:tc>
      </w:tr>
      <w:tr w:rsidR="00944443" w14:paraId="30200536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FDD3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Arenda terenurilor cu destinaţie agricolă încasate în bugetul local de nivelul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5FD7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141522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B34B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0.5</w:t>
            </w:r>
          </w:p>
        </w:tc>
      </w:tr>
      <w:tr w:rsidR="00944443" w14:paraId="1BD06A28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AE99" w14:textId="77777777" w:rsidR="00944443" w:rsidRDefault="00944443" w:rsidP="002D3436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Comercializarea mărfurilor şi serviciilor de către instituţiile bugetare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1673" w14:textId="77777777" w:rsidR="00944443" w:rsidRDefault="00944443" w:rsidP="002D3436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8FEB6" w14:textId="77777777" w:rsidR="00944443" w:rsidRDefault="00944443" w:rsidP="002D3436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235.7</w:t>
            </w:r>
          </w:p>
        </w:tc>
      </w:tr>
      <w:tr w:rsidR="00944443" w14:paraId="56188B96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3283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Încasări de la prestarea serviciilor cu plată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84FD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142310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D96A1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226.7</w:t>
            </w:r>
          </w:p>
        </w:tc>
      </w:tr>
      <w:tr w:rsidR="00944443" w14:paraId="7334BB5B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D5F5" w14:textId="77777777" w:rsidR="00944443" w:rsidRDefault="00944443" w:rsidP="002D3436">
            <w:pPr>
              <w:rPr>
                <w:bCs/>
                <w:color w:val="000000"/>
                <w:lang w:val="ro-MD"/>
              </w:rPr>
            </w:pPr>
            <w:r>
              <w:rPr>
                <w:bCs/>
                <w:color w:val="000000"/>
                <w:lang w:val="ro-RO"/>
              </w:rPr>
              <w:t>Plata pentru locaîiunea bunurilor patrimonului public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D107" w14:textId="77777777" w:rsidR="00944443" w:rsidRDefault="00944443" w:rsidP="002D3436">
            <w:pPr>
              <w:jc w:val="center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142320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2B5C9" w14:textId="77777777" w:rsidR="00944443" w:rsidRDefault="00944443" w:rsidP="002D3436">
            <w:pPr>
              <w:jc w:val="right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9</w:t>
            </w:r>
          </w:p>
        </w:tc>
      </w:tr>
      <w:tr w:rsidR="00944443" w14:paraId="0FC53679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7C02" w14:textId="77777777" w:rsidR="00944443" w:rsidRDefault="00944443" w:rsidP="002D3436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Transferuri primte între bugetul de stat şi bugetele locale de nivelul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2C92" w14:textId="77777777" w:rsidR="00944443" w:rsidRDefault="00944443" w:rsidP="002D3436">
            <w:pPr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8C0B3" w14:textId="77777777" w:rsidR="00944443" w:rsidRDefault="00944443" w:rsidP="002D3436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5803.0</w:t>
            </w:r>
          </w:p>
        </w:tc>
      </w:tr>
      <w:tr w:rsidR="00944443" w14:paraId="7DECBC0C" w14:textId="77777777" w:rsidTr="002D3436">
        <w:trPr>
          <w:trHeight w:val="3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7037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Transferuri curente primite cu destinaţie specială între bugetul de stat şi bugetele locale de nivelul I pentru învăţămîntul preşcolar, primar, secundar general, special şi componenta(extraşcolar)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A08E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191211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58BB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4031.3</w:t>
            </w:r>
          </w:p>
        </w:tc>
      </w:tr>
      <w:tr w:rsidR="00944443" w14:paraId="10CCBAB1" w14:textId="77777777" w:rsidTr="002D3436">
        <w:trPr>
          <w:trHeight w:val="6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0873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Transferuri curente primite cu destinaţie generală între bugetul de stat şi bugetele locale de nivelul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19CB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191231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3785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1214.1</w:t>
            </w:r>
          </w:p>
        </w:tc>
      </w:tr>
      <w:tr w:rsidR="00944443" w14:paraId="0605A9A9" w14:textId="77777777" w:rsidTr="002D3436">
        <w:trPr>
          <w:trHeight w:val="660"/>
        </w:trPr>
        <w:tc>
          <w:tcPr>
            <w:tcW w:w="7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2D5D2" w14:textId="77777777" w:rsidR="00944443" w:rsidRDefault="00944443" w:rsidP="002D3436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Transferuri curente primite cu destinaţie speciala între bugetul de stat şi bugetele locale de nivelul I pentru infrastructura drumurilor.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7191A2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191216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CE477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443.2</w:t>
            </w:r>
          </w:p>
        </w:tc>
      </w:tr>
      <w:tr w:rsidR="00944443" w14:paraId="3361D16D" w14:textId="77777777" w:rsidTr="002D3436">
        <w:trPr>
          <w:trHeight w:val="6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789C" w14:textId="77777777" w:rsidR="00944443" w:rsidRDefault="00944443" w:rsidP="002D3436">
            <w:pPr>
              <w:shd w:val="clear" w:color="auto" w:fill="FFFFFF"/>
              <w:spacing w:before="120"/>
              <w:jc w:val="both"/>
              <w:rPr>
                <w:bCs/>
                <w:lang w:val="it-IT"/>
              </w:rPr>
            </w:pPr>
            <w:r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>Alte transferuri curente primite cu destinație generală între bugetul de stat și bugetele locale de nivelul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C5B3" w14:textId="77777777" w:rsidR="00944443" w:rsidRDefault="00944443" w:rsidP="002D3436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191232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3360" w14:textId="77777777" w:rsidR="00944443" w:rsidRDefault="00944443" w:rsidP="002D3436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114.4</w:t>
            </w:r>
          </w:p>
        </w:tc>
      </w:tr>
    </w:tbl>
    <w:p w14:paraId="4AAC1D7C" w14:textId="77777777" w:rsidR="00944443" w:rsidRDefault="00944443" w:rsidP="00944443">
      <w:pPr>
        <w:tabs>
          <w:tab w:val="left" w:pos="7371"/>
        </w:tabs>
        <w:rPr>
          <w:i/>
          <w:sz w:val="28"/>
          <w:szCs w:val="28"/>
          <w:lang w:val="ro-MD"/>
        </w:rPr>
      </w:pPr>
    </w:p>
    <w:p w14:paraId="47F4048C" w14:textId="77777777" w:rsidR="00944443" w:rsidRDefault="00944443" w:rsidP="00944443">
      <w:pPr>
        <w:tabs>
          <w:tab w:val="left" w:pos="7371"/>
        </w:tabs>
        <w:rPr>
          <w:i/>
          <w:sz w:val="28"/>
          <w:szCs w:val="28"/>
          <w:lang w:val="ro-MD"/>
        </w:rPr>
      </w:pPr>
    </w:p>
    <w:p w14:paraId="775F5B47" w14:textId="77777777" w:rsidR="00944443" w:rsidRPr="00A231E5" w:rsidRDefault="00944443" w:rsidP="00944443">
      <w:pPr>
        <w:rPr>
          <w:b/>
          <w:lang w:val="ro-MD"/>
        </w:rPr>
      </w:pPr>
      <w:r w:rsidRPr="00A231E5">
        <w:rPr>
          <w:b/>
          <w:lang w:val="ro-MD"/>
        </w:rPr>
        <w:t>Secretar al Consiliului</w:t>
      </w:r>
      <w:r>
        <w:rPr>
          <w:b/>
          <w:lang w:val="ro-MD"/>
        </w:rPr>
        <w:t xml:space="preserve"> comunal</w:t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  <w:t xml:space="preserve">    Parascivia PANTAZ</w:t>
      </w:r>
    </w:p>
    <w:p w14:paraId="203DACA1" w14:textId="77777777" w:rsidR="00944443" w:rsidRDefault="00944443" w:rsidP="00944443">
      <w:pPr>
        <w:rPr>
          <w:sz w:val="28"/>
          <w:szCs w:val="28"/>
          <w:lang w:val="en-US"/>
        </w:rPr>
      </w:pPr>
    </w:p>
    <w:p w14:paraId="79145D73" w14:textId="77777777" w:rsidR="00944443" w:rsidRDefault="00944443" w:rsidP="00944443">
      <w:pPr>
        <w:rPr>
          <w:sz w:val="28"/>
          <w:szCs w:val="28"/>
          <w:lang w:val="en-US"/>
        </w:rPr>
      </w:pPr>
    </w:p>
    <w:p w14:paraId="1D51F120" w14:textId="77777777" w:rsidR="00944443" w:rsidRDefault="00944443" w:rsidP="00944443">
      <w:pPr>
        <w:tabs>
          <w:tab w:val="left" w:pos="7371"/>
        </w:tabs>
        <w:jc w:val="right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 xml:space="preserve">  </w:t>
      </w:r>
    </w:p>
    <w:p w14:paraId="6B9C2546" w14:textId="77777777" w:rsidR="00944443" w:rsidRPr="002D3436" w:rsidRDefault="00944443" w:rsidP="00944443">
      <w:pPr>
        <w:tabs>
          <w:tab w:val="left" w:pos="7371"/>
        </w:tabs>
        <w:jc w:val="right"/>
        <w:rPr>
          <w:b/>
          <w:i/>
          <w:sz w:val="28"/>
          <w:szCs w:val="28"/>
          <w:lang w:val="ro-MD"/>
        </w:rPr>
      </w:pPr>
    </w:p>
    <w:p w14:paraId="604EE7A9" w14:textId="77777777" w:rsidR="00944443" w:rsidRPr="002D3436" w:rsidRDefault="00944443" w:rsidP="00944443">
      <w:pPr>
        <w:tabs>
          <w:tab w:val="left" w:pos="7371"/>
        </w:tabs>
        <w:jc w:val="right"/>
        <w:rPr>
          <w:b/>
          <w:i/>
          <w:sz w:val="28"/>
          <w:szCs w:val="28"/>
          <w:lang w:val="ro-MD"/>
        </w:rPr>
      </w:pPr>
      <w:r w:rsidRPr="002D3436">
        <w:rPr>
          <w:b/>
          <w:i/>
          <w:sz w:val="28"/>
          <w:szCs w:val="28"/>
          <w:lang w:val="ro-MD"/>
        </w:rPr>
        <w:t>Anexa nr.3</w:t>
      </w:r>
    </w:p>
    <w:p w14:paraId="4E1A3AB3" w14:textId="77777777" w:rsidR="00944443" w:rsidRPr="002D3436" w:rsidRDefault="00944443" w:rsidP="00944443">
      <w:pPr>
        <w:tabs>
          <w:tab w:val="left" w:pos="7371"/>
        </w:tabs>
        <w:jc w:val="right"/>
        <w:rPr>
          <w:b/>
          <w:sz w:val="28"/>
          <w:szCs w:val="28"/>
          <w:lang w:val="ro-MD"/>
        </w:rPr>
      </w:pPr>
      <w:r w:rsidRPr="002D3436">
        <w:rPr>
          <w:b/>
          <w:sz w:val="28"/>
          <w:szCs w:val="28"/>
          <w:lang w:val="ro-MD"/>
        </w:rPr>
        <w:t>la decizia Consiliului local  Jora de Mijloc</w:t>
      </w:r>
    </w:p>
    <w:p w14:paraId="5F4ACBFA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  <w:r w:rsidRPr="002D3436">
        <w:rPr>
          <w:b/>
          <w:sz w:val="28"/>
          <w:szCs w:val="28"/>
          <w:lang w:val="ro-MD"/>
        </w:rPr>
        <w:t>nr.      Din   .12.2021</w:t>
      </w:r>
    </w:p>
    <w:p w14:paraId="538025B0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RO"/>
        </w:rPr>
      </w:pP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4"/>
        <w:gridCol w:w="1134"/>
        <w:gridCol w:w="1417"/>
      </w:tblGrid>
      <w:tr w:rsidR="00944443" w:rsidRPr="008E1997" w14:paraId="21D8AD97" w14:textId="77777777" w:rsidTr="002D3436">
        <w:trPr>
          <w:trHeight w:val="810"/>
        </w:trPr>
        <w:tc>
          <w:tcPr>
            <w:tcW w:w="9795" w:type="dxa"/>
            <w:gridSpan w:val="3"/>
            <w:vAlign w:val="bottom"/>
            <w:hideMark/>
          </w:tcPr>
          <w:p w14:paraId="7632B20B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Resursele şi cheltuielile bugetului local Jora de Mijloc</w:t>
            </w:r>
          </w:p>
          <w:p w14:paraId="11E5396C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conform clasificaţiei funcţionale şi pe program </w:t>
            </w:r>
            <w:r>
              <w:rPr>
                <w:b/>
                <w:sz w:val="28"/>
                <w:szCs w:val="28"/>
                <w:lang w:val="ro-RO"/>
              </w:rPr>
              <w:t>pe anul 2022</w:t>
            </w:r>
          </w:p>
        </w:tc>
      </w:tr>
      <w:tr w:rsidR="00944443" w:rsidRPr="008E1997" w14:paraId="58680C08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84D07" w14:textId="77777777" w:rsidR="00944443" w:rsidRPr="008E1997" w:rsidRDefault="00944443" w:rsidP="002D343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FD0D8" w14:textId="77777777" w:rsidR="00944443" w:rsidRPr="008E1997" w:rsidRDefault="00944443" w:rsidP="002D343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BDD5E" w14:textId="77777777" w:rsidR="00944443" w:rsidRPr="008E1997" w:rsidRDefault="00944443" w:rsidP="002D343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944443" w14:paraId="097FDADB" w14:textId="77777777" w:rsidTr="002D3436">
        <w:trPr>
          <w:trHeight w:val="750"/>
        </w:trPr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612E" w14:textId="77777777" w:rsidR="00944443" w:rsidRDefault="00944443" w:rsidP="002D3436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E61F" w14:textId="77777777" w:rsidR="00944443" w:rsidRDefault="00944443" w:rsidP="002D3436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Cod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06E2" w14:textId="77777777" w:rsidR="00944443" w:rsidRDefault="00944443" w:rsidP="002D3436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944443" w14:paraId="50E67CD7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BB35E" w14:textId="77777777" w:rsidR="00944443" w:rsidRDefault="00944443" w:rsidP="002D3436">
            <w:pPr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 xml:space="preserve">     Cheltuieli recurente, în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CC47" w14:textId="77777777" w:rsidR="00944443" w:rsidRDefault="00944443" w:rsidP="002D3436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A34C" w14:textId="77777777" w:rsidR="00944443" w:rsidRDefault="00944443" w:rsidP="002D3436">
            <w:pPr>
              <w:jc w:val="righ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7385.9</w:t>
            </w:r>
          </w:p>
        </w:tc>
      </w:tr>
      <w:tr w:rsidR="00944443" w14:paraId="5B91DEE9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022F7" w14:textId="77777777" w:rsidR="00944443" w:rsidRDefault="00944443" w:rsidP="002D3436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          inclusiv cheltuieli de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35EB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708E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4798.8</w:t>
            </w:r>
          </w:p>
        </w:tc>
      </w:tr>
      <w:tr w:rsidR="00944443" w14:paraId="52DA921B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7CFF" w14:textId="77777777" w:rsidR="00944443" w:rsidRDefault="00944443" w:rsidP="002D3436">
            <w:pPr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 xml:space="preserve">     Investiţii capitale, în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E8C6" w14:textId="77777777" w:rsidR="00944443" w:rsidRDefault="00944443" w:rsidP="002D3436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DF3B" w14:textId="77777777" w:rsidR="00944443" w:rsidRDefault="00944443" w:rsidP="002D3436">
            <w:pPr>
              <w:jc w:val="righ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944443" w14:paraId="30AA0596" w14:textId="77777777" w:rsidTr="002D3436">
        <w:trPr>
          <w:trHeight w:val="390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3EE13" w14:textId="77777777" w:rsidR="00944443" w:rsidRDefault="00944443" w:rsidP="002D3436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Servicii de stat cu destinaţie generală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27B1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9481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1439.9</w:t>
            </w:r>
          </w:p>
        </w:tc>
      </w:tr>
      <w:tr w:rsidR="00944443" w14:paraId="528DE0A3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147A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3CA7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8C36" w14:textId="77777777" w:rsidR="00944443" w:rsidRDefault="00944443" w:rsidP="002D3436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1439.9</w:t>
            </w:r>
          </w:p>
        </w:tc>
      </w:tr>
      <w:tr w:rsidR="00944443" w14:paraId="15BA7CAF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FB212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22C0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DACB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1427.9</w:t>
            </w:r>
          </w:p>
        </w:tc>
      </w:tr>
      <w:tr w:rsidR="00944443" w14:paraId="74267F40" w14:textId="77777777" w:rsidTr="002D3436">
        <w:trPr>
          <w:trHeight w:val="374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DFE5F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5037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0F51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</w:t>
            </w:r>
          </w:p>
        </w:tc>
      </w:tr>
      <w:tr w:rsidR="00944443" w14:paraId="09EBECEE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CA3FA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6CB0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5E9F" w14:textId="77777777" w:rsidR="00944443" w:rsidRDefault="00944443" w:rsidP="002D3436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1439.9</w:t>
            </w:r>
          </w:p>
        </w:tc>
      </w:tr>
      <w:tr w:rsidR="00944443" w14:paraId="0C9B6026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20E8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Exercitarea guvernării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31D5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9225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1329.9</w:t>
            </w:r>
          </w:p>
        </w:tc>
      </w:tr>
      <w:tr w:rsidR="00944443" w14:paraId="07162FF2" w14:textId="77777777" w:rsidTr="002D3436">
        <w:trPr>
          <w:trHeight w:val="416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448F4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Gestionarea fondurilor de rezervă şi de intervenţie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867D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5F0D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110.0</w:t>
            </w:r>
          </w:p>
        </w:tc>
      </w:tr>
      <w:tr w:rsidR="00944443" w14:paraId="61180888" w14:textId="77777777" w:rsidTr="002D3436">
        <w:trPr>
          <w:trHeight w:val="390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A0F8F" w14:textId="77777777" w:rsidR="00944443" w:rsidRDefault="00944443" w:rsidP="002D3436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Servicii în domeniul economiei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DE12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3048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443.2</w:t>
            </w:r>
          </w:p>
        </w:tc>
      </w:tr>
      <w:tr w:rsidR="00944443" w14:paraId="0647836E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2318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39D1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E890" w14:textId="77777777" w:rsidR="00944443" w:rsidRDefault="00944443" w:rsidP="002D3436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443.2</w:t>
            </w:r>
          </w:p>
        </w:tc>
      </w:tr>
      <w:tr w:rsidR="00944443" w14:paraId="44D86366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BF66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6B83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4567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443.2</w:t>
            </w:r>
          </w:p>
        </w:tc>
      </w:tr>
      <w:tr w:rsidR="00944443" w14:paraId="232D2F9A" w14:textId="77777777" w:rsidTr="002D3436">
        <w:trPr>
          <w:trHeight w:val="399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A17DF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9B5B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C7A0" w14:textId="77777777" w:rsidR="00944443" w:rsidRDefault="00944443" w:rsidP="002D34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417ABB44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7DEB2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0B89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5B70" w14:textId="77777777" w:rsidR="00944443" w:rsidRDefault="00944443" w:rsidP="002D3436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443.2</w:t>
            </w:r>
          </w:p>
        </w:tc>
      </w:tr>
      <w:tr w:rsidR="00944443" w14:paraId="6CF9ECE1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E8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Dezvoltarea drumurilor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60A7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6402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E599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443.2</w:t>
            </w:r>
          </w:p>
        </w:tc>
      </w:tr>
      <w:tr w:rsidR="00944443" w14:paraId="121A040C" w14:textId="77777777" w:rsidTr="002D3436">
        <w:trPr>
          <w:trHeight w:val="390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16CD2" w14:textId="77777777" w:rsidR="00944443" w:rsidRDefault="00944443" w:rsidP="002D3436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Gospodăria de locuinţe şi gospodăria serviciilor comunale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A283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367D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342.8</w:t>
            </w:r>
          </w:p>
        </w:tc>
      </w:tr>
      <w:tr w:rsidR="00944443" w14:paraId="2A84E3A2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0167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7301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DC1B" w14:textId="77777777" w:rsidR="00944443" w:rsidRDefault="00944443" w:rsidP="002D3436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342.8</w:t>
            </w:r>
          </w:p>
        </w:tc>
      </w:tr>
      <w:tr w:rsidR="00944443" w14:paraId="15A729C8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7FF0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FBF8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3482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342.8</w:t>
            </w:r>
          </w:p>
        </w:tc>
      </w:tr>
      <w:tr w:rsidR="00944443" w14:paraId="10441D4E" w14:textId="77777777" w:rsidTr="002D3436">
        <w:trPr>
          <w:trHeight w:val="339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AAD3B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8686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B792" w14:textId="77777777" w:rsidR="00944443" w:rsidRDefault="00944443" w:rsidP="002D34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203DE15C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F4D5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4B66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4E7D" w14:textId="77777777" w:rsidR="00944443" w:rsidRDefault="00944443" w:rsidP="002D3436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342.8</w:t>
            </w:r>
          </w:p>
        </w:tc>
      </w:tr>
      <w:tr w:rsidR="00944443" w14:paraId="79991CB4" w14:textId="77777777" w:rsidTr="002D3436">
        <w:trPr>
          <w:trHeight w:val="321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B58FF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Dezvoltarea gospodăriei de locuinţe şi serviciilor comunale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E88E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7917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138.4</w:t>
            </w:r>
          </w:p>
        </w:tc>
      </w:tr>
      <w:tr w:rsidR="00944443" w14:paraId="513A72B6" w14:textId="77777777" w:rsidTr="002D3436">
        <w:trPr>
          <w:trHeight w:val="411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F0BD2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Iluminarea stradală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3674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DEB4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204.4</w:t>
            </w:r>
          </w:p>
        </w:tc>
      </w:tr>
      <w:tr w:rsidR="00944443" w14:paraId="040ED3C4" w14:textId="77777777" w:rsidTr="002D3436">
        <w:trPr>
          <w:trHeight w:val="390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F895B" w14:textId="77777777" w:rsidR="00944443" w:rsidRDefault="00944443" w:rsidP="002D3436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Cultură, sport, tineret, culte şi odihnă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4EB5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701D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905</w:t>
            </w:r>
          </w:p>
        </w:tc>
      </w:tr>
      <w:tr w:rsidR="00944443" w14:paraId="5D0BB21E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EC7C4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8192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8FF0" w14:textId="77777777" w:rsidR="00944443" w:rsidRDefault="00944443" w:rsidP="002D3436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905</w:t>
            </w:r>
          </w:p>
        </w:tc>
      </w:tr>
      <w:tr w:rsidR="00944443" w14:paraId="4F051839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D1120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C581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A747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905</w:t>
            </w:r>
          </w:p>
        </w:tc>
      </w:tr>
      <w:tr w:rsidR="00944443" w14:paraId="208B6B26" w14:textId="77777777" w:rsidTr="002D3436">
        <w:trPr>
          <w:trHeight w:val="371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F1CD9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7803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FA5C" w14:textId="77777777" w:rsidR="00944443" w:rsidRDefault="00944443" w:rsidP="002D34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616B6CA8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A4E79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3E3C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9288" w14:textId="77777777" w:rsidR="00944443" w:rsidRDefault="00944443" w:rsidP="002D3436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905</w:t>
            </w:r>
          </w:p>
        </w:tc>
      </w:tr>
      <w:tr w:rsidR="00944443" w14:paraId="22EB0481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44F9B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Dezvoltarea culturii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E0B2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0260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905</w:t>
            </w:r>
          </w:p>
        </w:tc>
      </w:tr>
      <w:tr w:rsidR="00944443" w14:paraId="496626FF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845C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7971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AA7B" w14:textId="77777777" w:rsidR="00944443" w:rsidRDefault="00944443" w:rsidP="002D34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15616043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D735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Tineret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EC89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2D58" w14:textId="77777777" w:rsidR="00944443" w:rsidRDefault="00944443" w:rsidP="002D34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0B9AA827" w14:textId="77777777" w:rsidTr="002D3436">
        <w:trPr>
          <w:trHeight w:val="390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6B544" w14:textId="77777777" w:rsidR="00944443" w:rsidRDefault="00944443" w:rsidP="002D3436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Învăţămînt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E41F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03AC1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4255</w:t>
            </w:r>
          </w:p>
        </w:tc>
      </w:tr>
      <w:tr w:rsidR="00944443" w14:paraId="3A490B7B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18FD2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5935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63200" w14:textId="77777777" w:rsidR="00944443" w:rsidRDefault="00944443" w:rsidP="002D3436">
            <w:pPr>
              <w:jc w:val="righ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4255</w:t>
            </w:r>
          </w:p>
        </w:tc>
      </w:tr>
      <w:tr w:rsidR="00944443" w14:paraId="48F1C1DD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5397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7C89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73B7C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4031.3</w:t>
            </w:r>
          </w:p>
        </w:tc>
      </w:tr>
      <w:tr w:rsidR="00944443" w14:paraId="481AC7F0" w14:textId="77777777" w:rsidTr="002D3436">
        <w:trPr>
          <w:trHeight w:val="401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1B01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E41C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2CBA2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223.7</w:t>
            </w:r>
          </w:p>
        </w:tc>
      </w:tr>
      <w:tr w:rsidR="00944443" w14:paraId="7FBA753A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23F8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BC82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991C8" w14:textId="77777777" w:rsidR="00944443" w:rsidRDefault="00944443" w:rsidP="002D3436">
            <w:pPr>
              <w:jc w:val="righ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4255</w:t>
            </w:r>
          </w:p>
        </w:tc>
      </w:tr>
      <w:tr w:rsidR="00944443" w14:paraId="6A75A6B8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2E87" w14:textId="77777777" w:rsidR="00944443" w:rsidRDefault="00944443" w:rsidP="002D3436">
            <w:pPr>
              <w:rPr>
                <w:i/>
                <w:iCs/>
                <w:sz w:val="28"/>
                <w:szCs w:val="28"/>
                <w:lang w:val="ro-RO"/>
              </w:rPr>
            </w:pPr>
            <w:r>
              <w:rPr>
                <w:i/>
                <w:iCs/>
                <w:sz w:val="28"/>
                <w:szCs w:val="28"/>
                <w:lang w:val="ro-RO"/>
              </w:rPr>
              <w:t>Educaţie timpurie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BFA4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5E52C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4255</w:t>
            </w:r>
          </w:p>
        </w:tc>
      </w:tr>
      <w:tr w:rsidR="00944443" w14:paraId="436CE126" w14:textId="77777777" w:rsidTr="002D3436">
        <w:trPr>
          <w:trHeight w:val="390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9C39A" w14:textId="77777777" w:rsidR="00944443" w:rsidRDefault="00944443" w:rsidP="002D3436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Protecţia socială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ADDB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8C45" w14:textId="77777777" w:rsidR="00944443" w:rsidRDefault="00944443" w:rsidP="002D3436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944443" w14:paraId="3EA1E09C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63D7B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66E2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C5B7" w14:textId="77777777" w:rsidR="00944443" w:rsidRDefault="00944443" w:rsidP="002D34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593F6866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2A66C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70B3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5958" w14:textId="77777777" w:rsidR="00944443" w:rsidRDefault="00944443" w:rsidP="002D34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76048DCB" w14:textId="77777777" w:rsidTr="002D3436">
        <w:trPr>
          <w:trHeight w:val="449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4EC51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C269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E7AD" w14:textId="77777777" w:rsidR="00944443" w:rsidRDefault="00944443" w:rsidP="002D34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72FA9F86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09C8F" w14:textId="77777777" w:rsidR="00944443" w:rsidRDefault="00944443" w:rsidP="002D3436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DE83" w14:textId="77777777" w:rsidR="00944443" w:rsidRDefault="00944443" w:rsidP="002D3436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02C8" w14:textId="77777777" w:rsidR="00944443" w:rsidRDefault="00944443" w:rsidP="002D34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185DCB1C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6D4F6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Asistenţă socială a persoanelor cu necesităţi speciale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AFD1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C595" w14:textId="77777777" w:rsidR="00944443" w:rsidRDefault="00944443" w:rsidP="002D34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4443" w14:paraId="097B48F3" w14:textId="77777777" w:rsidTr="002D3436">
        <w:trPr>
          <w:trHeight w:val="375"/>
        </w:trPr>
        <w:tc>
          <w:tcPr>
            <w:tcW w:w="7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5ACD0" w14:textId="77777777" w:rsidR="00944443" w:rsidRDefault="00944443" w:rsidP="002D3436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Protecţie socială în cazuri excepţionale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97E1" w14:textId="77777777" w:rsidR="00944443" w:rsidRDefault="00944443" w:rsidP="002D3436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774B" w14:textId="77777777" w:rsidR="00944443" w:rsidRDefault="00944443" w:rsidP="002D343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9AA3771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721DC77C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7B7ACD4A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312289CB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150CF89B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2DAA0D34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6FC954E3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19CA6FDE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0632649B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564A3053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772CCBD2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0C94382B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2D3B8D48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60A7DDD1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22F592E3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4210E0E3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1C9036D0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639394F0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2FC5B10D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4E260ED9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25146D7B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1BB8C893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1AF36E6B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07DFCF7F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3027FFB3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09893139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6F321E36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70BDFAE5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434F1801" w14:textId="77777777" w:rsidR="00944443" w:rsidRPr="002D3436" w:rsidRDefault="00944443" w:rsidP="002D3436">
      <w:pPr>
        <w:tabs>
          <w:tab w:val="left" w:pos="7371"/>
        </w:tabs>
        <w:rPr>
          <w:b/>
          <w:sz w:val="28"/>
          <w:szCs w:val="28"/>
          <w:lang w:val="ro-MD"/>
        </w:rPr>
      </w:pPr>
    </w:p>
    <w:p w14:paraId="4C58BF18" w14:textId="77777777" w:rsidR="00944443" w:rsidRPr="002D3436" w:rsidRDefault="00944443" w:rsidP="00944443">
      <w:pPr>
        <w:jc w:val="right"/>
        <w:rPr>
          <w:b/>
          <w:i/>
          <w:lang w:val="ro-MD"/>
        </w:rPr>
      </w:pPr>
    </w:p>
    <w:p w14:paraId="03A7E8AB" w14:textId="77777777" w:rsidR="00944443" w:rsidRPr="002D3436" w:rsidRDefault="00944443" w:rsidP="00944443">
      <w:pPr>
        <w:jc w:val="right"/>
        <w:rPr>
          <w:b/>
          <w:i/>
          <w:lang w:val="ro-MD"/>
        </w:rPr>
      </w:pPr>
      <w:r w:rsidRPr="002D3436">
        <w:rPr>
          <w:b/>
          <w:i/>
          <w:lang w:val="ro-MD"/>
        </w:rPr>
        <w:t>Anexa nr.4</w:t>
      </w:r>
    </w:p>
    <w:p w14:paraId="5B959FA4" w14:textId="77777777" w:rsidR="00944443" w:rsidRPr="002D3436" w:rsidRDefault="00944443" w:rsidP="00944443">
      <w:pPr>
        <w:tabs>
          <w:tab w:val="left" w:pos="7371"/>
        </w:tabs>
        <w:jc w:val="right"/>
        <w:rPr>
          <w:b/>
          <w:lang w:val="ro-MD"/>
        </w:rPr>
      </w:pPr>
      <w:r w:rsidRPr="002D3436">
        <w:rPr>
          <w:b/>
          <w:lang w:val="ro-MD"/>
        </w:rPr>
        <w:t>la decizia Consiliului local Jora de Mijloc</w:t>
      </w:r>
    </w:p>
    <w:p w14:paraId="161A4746" w14:textId="77777777" w:rsidR="00944443" w:rsidRPr="002D3436" w:rsidRDefault="00944443" w:rsidP="00944443">
      <w:pPr>
        <w:tabs>
          <w:tab w:val="left" w:pos="7371"/>
        </w:tabs>
        <w:jc w:val="right"/>
        <w:rPr>
          <w:b/>
          <w:lang w:val="ro-MD"/>
        </w:rPr>
      </w:pPr>
      <w:r w:rsidRPr="002D3436">
        <w:rPr>
          <w:b/>
          <w:lang w:val="ro-MD"/>
        </w:rPr>
        <w:t xml:space="preserve">                                            </w:t>
      </w:r>
      <w:r w:rsidR="002D3436">
        <w:rPr>
          <w:b/>
          <w:lang w:val="ro-MD"/>
        </w:rPr>
        <w:t xml:space="preserve">       </w:t>
      </w:r>
      <w:r w:rsidRPr="002D3436">
        <w:rPr>
          <w:b/>
          <w:lang w:val="ro-MD"/>
        </w:rPr>
        <w:t xml:space="preserve">  Nr.</w:t>
      </w:r>
      <w:r w:rsidR="002D3436">
        <w:rPr>
          <w:b/>
          <w:lang w:val="ro-MD"/>
        </w:rPr>
        <w:t xml:space="preserve">    </w:t>
      </w:r>
      <w:r w:rsidRPr="002D3436">
        <w:rPr>
          <w:b/>
          <w:lang w:val="ro-MD"/>
        </w:rPr>
        <w:t xml:space="preserve"> </w:t>
      </w:r>
      <w:r w:rsidRPr="002D3436">
        <w:rPr>
          <w:b/>
          <w:lang w:val="en-US"/>
        </w:rPr>
        <w:t xml:space="preserve">din  </w:t>
      </w:r>
      <w:r w:rsidR="002D3436">
        <w:rPr>
          <w:b/>
          <w:lang w:val="en-US"/>
        </w:rPr>
        <w:t xml:space="preserve">      decembrie  2021</w:t>
      </w:r>
      <w:r w:rsidRPr="002D3436">
        <w:rPr>
          <w:b/>
          <w:lang w:val="en-US"/>
        </w:rPr>
        <w:tab/>
      </w:r>
    </w:p>
    <w:p w14:paraId="092D031A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RO"/>
        </w:rPr>
      </w:pPr>
    </w:p>
    <w:p w14:paraId="1EDCB88A" w14:textId="77777777" w:rsidR="00944443" w:rsidRPr="00C456B6" w:rsidRDefault="00944443" w:rsidP="00944443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Nomenclatorul tarifelor pentru serviciile prestate contra plată de către instituţiile buge</w:t>
      </w:r>
      <w:r w:rsidR="002D3436">
        <w:rPr>
          <w:b/>
          <w:sz w:val="28"/>
          <w:szCs w:val="28"/>
          <w:lang w:val="ro-RO"/>
        </w:rPr>
        <w:t>tare Jora de Mijloc pe anul 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740"/>
        <w:gridCol w:w="1843"/>
      </w:tblGrid>
      <w:tr w:rsidR="00944443" w14:paraId="3E3E480E" w14:textId="77777777" w:rsidTr="002D3436">
        <w:trPr>
          <w:trHeight w:val="14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5389" w14:textId="77777777" w:rsidR="00944443" w:rsidRPr="00A231E5" w:rsidRDefault="00944443" w:rsidP="002D3436">
            <w:pPr>
              <w:rPr>
                <w:b/>
                <w:lang w:val="en-US"/>
              </w:rPr>
            </w:pPr>
            <w:r w:rsidRPr="00A231E5">
              <w:rPr>
                <w:b/>
                <w:lang w:val="en-US"/>
              </w:rPr>
              <w:t>Denumirea instituției ce prestează servicii cu plată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7A98" w14:textId="77777777" w:rsidR="00944443" w:rsidRPr="00A231E5" w:rsidRDefault="00944443" w:rsidP="002D3436">
            <w:pPr>
              <w:rPr>
                <w:b/>
                <w:lang w:val="en-US"/>
              </w:rPr>
            </w:pPr>
          </w:p>
          <w:p w14:paraId="64B91287" w14:textId="77777777" w:rsidR="00944443" w:rsidRPr="00A231E5" w:rsidRDefault="00944443" w:rsidP="002D3436">
            <w:pPr>
              <w:rPr>
                <w:b/>
                <w:lang w:val="en-US"/>
              </w:rPr>
            </w:pPr>
            <w:r w:rsidRPr="00A231E5">
              <w:rPr>
                <w:b/>
                <w:lang w:val="en-US"/>
              </w:rPr>
              <w:t xml:space="preserve">Denumirea  serviciilor efectuate pe instiţii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A1CE" w14:textId="77777777" w:rsidR="00944443" w:rsidRPr="00A231E5" w:rsidRDefault="00944443" w:rsidP="002D3436">
            <w:pPr>
              <w:rPr>
                <w:b/>
                <w:lang w:val="en-US"/>
              </w:rPr>
            </w:pPr>
            <w:r w:rsidRPr="00A231E5">
              <w:rPr>
                <w:b/>
                <w:lang w:val="en-US"/>
              </w:rPr>
              <w:t xml:space="preserve">   </w:t>
            </w:r>
          </w:p>
          <w:p w14:paraId="053430BC" w14:textId="77777777" w:rsidR="00944443" w:rsidRPr="00A231E5" w:rsidRDefault="00944443" w:rsidP="002D3436">
            <w:pPr>
              <w:rPr>
                <w:b/>
                <w:lang w:val="en-US"/>
              </w:rPr>
            </w:pPr>
            <w:r w:rsidRPr="00A231E5">
              <w:rPr>
                <w:b/>
                <w:lang w:val="en-US"/>
              </w:rPr>
              <w:t xml:space="preserve"> Tarif,  lei                                          </w:t>
            </w:r>
          </w:p>
        </w:tc>
      </w:tr>
      <w:tr w:rsidR="00944443" w14:paraId="5C73965D" w14:textId="77777777" w:rsidTr="002D3436">
        <w:trPr>
          <w:trHeight w:val="137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DEB" w14:textId="77777777" w:rsidR="00944443" w:rsidRDefault="00944443" w:rsidP="002D3436">
            <w:pPr>
              <w:rPr>
                <w:sz w:val="28"/>
                <w:szCs w:val="28"/>
                <w:lang w:val="en-US"/>
              </w:rPr>
            </w:pPr>
          </w:p>
          <w:p w14:paraId="3A0BC299" w14:textId="77777777" w:rsidR="00944443" w:rsidRPr="00AD45C4" w:rsidRDefault="00944443" w:rsidP="002D3436">
            <w:pPr>
              <w:rPr>
                <w:lang w:val="en-US"/>
              </w:rPr>
            </w:pPr>
            <w:r w:rsidRPr="00AD45C4">
              <w:rPr>
                <w:lang w:val="en-US"/>
              </w:rPr>
              <w:t>142310</w:t>
            </w:r>
          </w:p>
          <w:p w14:paraId="703535BB" w14:textId="77777777" w:rsidR="00944443" w:rsidRPr="00116ACD" w:rsidRDefault="00944443" w:rsidP="002D3436">
            <w:pPr>
              <w:rPr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3215" w14:textId="77777777" w:rsidR="00944443" w:rsidRDefault="00944443" w:rsidP="002D3436">
            <w:pPr>
              <w:rPr>
                <w:lang w:val="en-US"/>
              </w:rPr>
            </w:pPr>
          </w:p>
          <w:p w14:paraId="799D1FE0" w14:textId="77777777" w:rsidR="00944443" w:rsidRDefault="00944443" w:rsidP="002D3436">
            <w:pPr>
              <w:rPr>
                <w:lang w:val="en-US"/>
              </w:rPr>
            </w:pPr>
            <w:r w:rsidRPr="00C456B6">
              <w:rPr>
                <w:lang w:val="en-US"/>
              </w:rPr>
              <w:t>Plata părinților pentru alimentarea copiilor de vîrstă prețcolară lei/copil zi conform Legislației în vigoar</w:t>
            </w:r>
            <w:r>
              <w:rPr>
                <w:lang w:val="en-US"/>
              </w:rPr>
              <w:t>e</w:t>
            </w:r>
          </w:p>
          <w:p w14:paraId="1BDCC2D2" w14:textId="77777777" w:rsidR="00944443" w:rsidRPr="0078417B" w:rsidRDefault="00944443" w:rsidP="002D3436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23C" w14:textId="77777777" w:rsidR="00944443" w:rsidRPr="00C456B6" w:rsidRDefault="00944443" w:rsidP="002D3436">
            <w:pPr>
              <w:jc w:val="center"/>
              <w:rPr>
                <w:lang w:val="en-US"/>
              </w:rPr>
            </w:pPr>
          </w:p>
          <w:p w14:paraId="266A70BC" w14:textId="77777777" w:rsidR="00944443" w:rsidRPr="00C456B6" w:rsidRDefault="00944443" w:rsidP="002D3436">
            <w:pPr>
              <w:jc w:val="center"/>
              <w:rPr>
                <w:lang w:val="en-US"/>
              </w:rPr>
            </w:pPr>
            <w:r w:rsidRPr="00C456B6">
              <w:rPr>
                <w:lang w:val="en-US"/>
              </w:rPr>
              <w:t>224,60</w:t>
            </w:r>
            <w:r>
              <w:rPr>
                <w:lang w:val="en-US"/>
              </w:rPr>
              <w:t>0</w:t>
            </w:r>
          </w:p>
        </w:tc>
      </w:tr>
      <w:tr w:rsidR="00944443" w:rsidRPr="0078417B" w14:paraId="5ABBAD75" w14:textId="77777777" w:rsidTr="002D3436">
        <w:trPr>
          <w:trHeight w:val="96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538" w14:textId="77777777" w:rsidR="00944443" w:rsidRDefault="00944443" w:rsidP="002D3436">
            <w:pPr>
              <w:rPr>
                <w:sz w:val="28"/>
                <w:szCs w:val="28"/>
                <w:lang w:val="en-US"/>
              </w:rPr>
            </w:pPr>
            <w:r w:rsidRPr="00116ACD">
              <w:rPr>
                <w:lang w:val="en-US"/>
              </w:rPr>
              <w:t>Administrația primăriei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03B7" w14:textId="77777777" w:rsidR="00944443" w:rsidRDefault="00944443" w:rsidP="002D3436">
            <w:pPr>
              <w:rPr>
                <w:lang w:val="en-US"/>
              </w:rPr>
            </w:pPr>
            <w:r w:rsidRPr="00C456B6">
              <w:rPr>
                <w:lang w:val="en-US"/>
              </w:rPr>
              <w:t>Întocmirea actelor de stare civ</w:t>
            </w:r>
            <w:r>
              <w:rPr>
                <w:lang w:val="en-US"/>
              </w:rPr>
              <w:t>ilă :</w:t>
            </w:r>
          </w:p>
          <w:p w14:paraId="572F4C4F" w14:textId="77777777" w:rsidR="00944443" w:rsidRPr="00C456B6" w:rsidRDefault="00944443" w:rsidP="002D3436">
            <w:pPr>
              <w:rPr>
                <w:lang w:val="en-US"/>
              </w:rPr>
            </w:pPr>
            <w:r>
              <w:rPr>
                <w:lang w:val="en-US"/>
              </w:rPr>
              <w:t xml:space="preserve">Certificate de căsătorie </w:t>
            </w:r>
          </w:p>
          <w:p w14:paraId="4C8F61D1" w14:textId="77777777" w:rsidR="00944443" w:rsidRPr="00230DD4" w:rsidRDefault="00944443" w:rsidP="002D3436">
            <w:pPr>
              <w:rPr>
                <w:lang w:val="ro-MD"/>
              </w:rPr>
            </w:pPr>
            <w:r w:rsidRPr="00C456B6">
              <w:rPr>
                <w:lang w:val="en-US"/>
              </w:rPr>
              <w:t xml:space="preserve">Înregistrarea </w:t>
            </w:r>
            <w:r>
              <w:rPr>
                <w:lang w:val="en-US"/>
              </w:rPr>
              <w:t>festivă la primărie a căsătoriei</w:t>
            </w:r>
          </w:p>
          <w:p w14:paraId="33A87714" w14:textId="77777777" w:rsidR="00944443" w:rsidRPr="00C456B6" w:rsidRDefault="00944443" w:rsidP="002D3436">
            <w:pPr>
              <w:rPr>
                <w:lang w:val="en-US"/>
              </w:rPr>
            </w:pPr>
            <w:r>
              <w:rPr>
                <w:lang w:val="en-US"/>
              </w:rPr>
              <w:t xml:space="preserve">Înregistrarea în zilele de sărbători și de odihnă a căsătoriei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02C" w14:textId="77777777" w:rsidR="00944443" w:rsidRDefault="00944443" w:rsidP="002D3436">
            <w:pPr>
              <w:jc w:val="center"/>
              <w:rPr>
                <w:lang w:val="en-US"/>
              </w:rPr>
            </w:pPr>
          </w:p>
          <w:p w14:paraId="7F2C83E1" w14:textId="77777777" w:rsidR="00944443" w:rsidRPr="00C456B6" w:rsidRDefault="00944443" w:rsidP="002D343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50.00</w:t>
            </w:r>
          </w:p>
          <w:p w14:paraId="69CC3E28" w14:textId="77777777" w:rsidR="00944443" w:rsidRDefault="00944443" w:rsidP="002D34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100.00</w:t>
            </w:r>
          </w:p>
          <w:p w14:paraId="5B796244" w14:textId="77777777" w:rsidR="00944443" w:rsidRPr="0078417B" w:rsidRDefault="00944443" w:rsidP="002D34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150.00</w:t>
            </w:r>
          </w:p>
        </w:tc>
      </w:tr>
      <w:tr w:rsidR="00944443" w14:paraId="265DAE17" w14:textId="77777777" w:rsidTr="002D343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AC7" w14:textId="77777777" w:rsidR="00944443" w:rsidRDefault="00944443" w:rsidP="002D3436">
            <w:pPr>
              <w:rPr>
                <w:sz w:val="28"/>
                <w:szCs w:val="28"/>
                <w:lang w:val="en-US"/>
              </w:rPr>
            </w:pPr>
            <w:r w:rsidRPr="00116ACD">
              <w:rPr>
                <w:lang w:val="en-US"/>
              </w:rPr>
              <w:t>Administrația primăriei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9600" w14:textId="77777777" w:rsidR="00944443" w:rsidRPr="00C456B6" w:rsidRDefault="00944443" w:rsidP="002D3436">
            <w:pPr>
              <w:rPr>
                <w:lang w:val="en-US"/>
              </w:rPr>
            </w:pPr>
            <w:r>
              <w:rPr>
                <w:lang w:val="en-US"/>
              </w:rPr>
              <w:t>Înregistrarea Gospodăriilor Țărănești ( de fermier)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5271" w14:textId="77777777" w:rsidR="00944443" w:rsidRPr="00C456B6" w:rsidRDefault="00944443" w:rsidP="002D34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</w:t>
            </w:r>
          </w:p>
        </w:tc>
      </w:tr>
      <w:tr w:rsidR="00944443" w14:paraId="2D6459DC" w14:textId="77777777" w:rsidTr="002D343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78D" w14:textId="77777777" w:rsidR="00944443" w:rsidRDefault="00944443" w:rsidP="002D3436">
            <w:pPr>
              <w:rPr>
                <w:sz w:val="28"/>
                <w:szCs w:val="28"/>
                <w:lang w:val="en-US"/>
              </w:rPr>
            </w:pPr>
            <w:r w:rsidRPr="00116ACD">
              <w:rPr>
                <w:lang w:val="en-US"/>
              </w:rPr>
              <w:t>Administrația primăriei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5C33" w14:textId="77777777" w:rsidR="00944443" w:rsidRPr="00C456B6" w:rsidRDefault="00944443" w:rsidP="002D3436">
            <w:pPr>
              <w:rPr>
                <w:lang w:val="en-US"/>
              </w:rPr>
            </w:pPr>
            <w:r w:rsidRPr="00C456B6">
              <w:rPr>
                <w:lang w:val="en-US"/>
              </w:rPr>
              <w:t xml:space="preserve">Înregistrarea </w:t>
            </w:r>
            <w:r>
              <w:rPr>
                <w:lang w:val="en-US"/>
              </w:rPr>
              <w:t xml:space="preserve">primară a </w:t>
            </w:r>
            <w:r w:rsidRPr="00C456B6">
              <w:rPr>
                <w:lang w:val="en-US"/>
              </w:rPr>
              <w:t xml:space="preserve">contractelor de arendă </w:t>
            </w:r>
            <w:r>
              <w:rPr>
                <w:lang w:val="en-US"/>
              </w:rPr>
              <w:t>între arendator și arendaș(personae fizice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F3A9" w14:textId="77777777" w:rsidR="00944443" w:rsidRPr="00C456B6" w:rsidRDefault="00944443" w:rsidP="002D3436">
            <w:pPr>
              <w:jc w:val="center"/>
              <w:rPr>
                <w:lang w:val="en-US"/>
              </w:rPr>
            </w:pPr>
            <w:r w:rsidRPr="00C456B6">
              <w:rPr>
                <w:lang w:val="en-US"/>
              </w:rPr>
              <w:t>6</w:t>
            </w:r>
            <w:r>
              <w:rPr>
                <w:lang w:val="en-US"/>
              </w:rPr>
              <w:t>.00 pentru un contract</w:t>
            </w:r>
          </w:p>
        </w:tc>
      </w:tr>
      <w:tr w:rsidR="00944443" w:rsidRPr="006C4266" w14:paraId="427615AB" w14:textId="77777777" w:rsidTr="002D343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0FD" w14:textId="77777777" w:rsidR="00944443" w:rsidRPr="00116ACD" w:rsidRDefault="00944443" w:rsidP="002D3436">
            <w:pPr>
              <w:rPr>
                <w:lang w:val="en-US"/>
              </w:rPr>
            </w:pPr>
            <w:r w:rsidRPr="00116ACD">
              <w:rPr>
                <w:lang w:val="en-US"/>
              </w:rPr>
              <w:t>Administrația primăriei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8278" w14:textId="77777777" w:rsidR="00944443" w:rsidRPr="00C456B6" w:rsidRDefault="00944443" w:rsidP="002D3436">
            <w:pPr>
              <w:rPr>
                <w:lang w:val="en-US"/>
              </w:rPr>
            </w:pPr>
            <w:r w:rsidRPr="00C456B6">
              <w:rPr>
                <w:lang w:val="en-US"/>
              </w:rPr>
              <w:t>Duplicate la contractile de vînzare cumpărare a terenurilor agricole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1979" w14:textId="77777777" w:rsidR="00944443" w:rsidRPr="00C456B6" w:rsidRDefault="00944443" w:rsidP="002D3436">
            <w:pPr>
              <w:jc w:val="center"/>
              <w:rPr>
                <w:lang w:val="en-US"/>
              </w:rPr>
            </w:pPr>
          </w:p>
        </w:tc>
      </w:tr>
      <w:tr w:rsidR="00944443" w:rsidRPr="00116ACD" w14:paraId="31D0C83B" w14:textId="77777777" w:rsidTr="002D343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B60" w14:textId="77777777" w:rsidR="00944443" w:rsidRPr="00116ACD" w:rsidRDefault="00944443" w:rsidP="002D3436">
            <w:pPr>
              <w:rPr>
                <w:lang w:val="en-US"/>
              </w:rPr>
            </w:pPr>
            <w:r w:rsidRPr="00116ACD">
              <w:rPr>
                <w:lang w:val="en-US"/>
              </w:rPr>
              <w:t>Administrația primăriei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3BF1" w14:textId="77777777" w:rsidR="00944443" w:rsidRPr="00C456B6" w:rsidRDefault="00944443" w:rsidP="002D3436">
            <w:pPr>
              <w:rPr>
                <w:lang w:val="en-US"/>
              </w:rPr>
            </w:pPr>
            <w:r w:rsidRPr="00C456B6">
              <w:rPr>
                <w:lang w:val="en-US"/>
              </w:rPr>
              <w:t>Eliberarea certificatului de urbaniz</w:t>
            </w:r>
            <w:r>
              <w:rPr>
                <w:lang w:val="en-US"/>
              </w:rPr>
              <w:t>m</w:t>
            </w:r>
            <w:r w:rsidRPr="00C456B6">
              <w:rPr>
                <w:lang w:val="en-US"/>
              </w:rPr>
              <w:t xml:space="preserve"> pentru proiectare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4CC4" w14:textId="77777777" w:rsidR="00944443" w:rsidRPr="00C456B6" w:rsidRDefault="00944443" w:rsidP="002D3436">
            <w:pPr>
              <w:jc w:val="center"/>
              <w:rPr>
                <w:lang w:val="en-US"/>
              </w:rPr>
            </w:pPr>
            <w:r w:rsidRPr="00C456B6">
              <w:rPr>
                <w:lang w:val="en-US"/>
              </w:rPr>
              <w:t>50</w:t>
            </w:r>
            <w:r>
              <w:rPr>
                <w:lang w:val="en-US"/>
              </w:rPr>
              <w:t>.00</w:t>
            </w:r>
          </w:p>
        </w:tc>
      </w:tr>
      <w:tr w:rsidR="00944443" w:rsidRPr="00230DD4" w14:paraId="12F9CD95" w14:textId="77777777" w:rsidTr="002D343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4EC9" w14:textId="77777777" w:rsidR="00944443" w:rsidRPr="00116ACD" w:rsidRDefault="00944443" w:rsidP="002D3436">
            <w:pPr>
              <w:rPr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3636" w14:textId="77777777" w:rsidR="00944443" w:rsidRPr="00C456B6" w:rsidRDefault="00944443" w:rsidP="002D3436">
            <w:pPr>
              <w:rPr>
                <w:lang w:val="en-US"/>
              </w:rPr>
            </w:pPr>
            <w:r>
              <w:rPr>
                <w:lang w:val="en-US"/>
              </w:rPr>
              <w:t>Recepționarea Notificărilor de inițiwere a activității în comerț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6A24" w14:textId="77777777" w:rsidR="00944443" w:rsidRPr="00C456B6" w:rsidRDefault="00944443" w:rsidP="002D34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100.00</w:t>
            </w:r>
          </w:p>
        </w:tc>
      </w:tr>
      <w:tr w:rsidR="00944443" w:rsidRPr="00116ACD" w14:paraId="15E788FE" w14:textId="77777777" w:rsidTr="002D343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331" w14:textId="77777777" w:rsidR="00944443" w:rsidRPr="00116ACD" w:rsidRDefault="00944443" w:rsidP="002D3436">
            <w:pPr>
              <w:rPr>
                <w:lang w:val="en-US"/>
              </w:rPr>
            </w:pPr>
            <w:r w:rsidRPr="00116ACD">
              <w:rPr>
                <w:lang w:val="en-US"/>
              </w:rPr>
              <w:t>Administrația primăriei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6BE8" w14:textId="77777777" w:rsidR="00944443" w:rsidRPr="00C456B6" w:rsidRDefault="00944443" w:rsidP="002D3436">
            <w:pPr>
              <w:rPr>
                <w:lang w:val="en-US"/>
              </w:rPr>
            </w:pPr>
            <w:r w:rsidRPr="00C456B6">
              <w:rPr>
                <w:lang w:val="en-US"/>
              </w:rPr>
              <w:t>Eliberarea autorizației de construire /desființare.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8A76" w14:textId="77777777" w:rsidR="00944443" w:rsidRPr="00C456B6" w:rsidRDefault="00944443" w:rsidP="002D3436">
            <w:pPr>
              <w:jc w:val="center"/>
              <w:rPr>
                <w:lang w:val="en-US"/>
              </w:rPr>
            </w:pPr>
            <w:r w:rsidRPr="00C456B6">
              <w:rPr>
                <w:lang w:val="en-US"/>
              </w:rPr>
              <w:t>100</w:t>
            </w:r>
            <w:r>
              <w:rPr>
                <w:lang w:val="en-US"/>
              </w:rPr>
              <w:t>.00</w:t>
            </w:r>
          </w:p>
        </w:tc>
      </w:tr>
      <w:tr w:rsidR="00944443" w:rsidRPr="00116ACD" w14:paraId="3A8DCB4A" w14:textId="77777777" w:rsidTr="002D343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2D9F" w14:textId="77777777" w:rsidR="00944443" w:rsidRPr="00116ACD" w:rsidRDefault="00944443" w:rsidP="002D3436">
            <w:pPr>
              <w:rPr>
                <w:lang w:val="en-US"/>
              </w:rPr>
            </w:pPr>
            <w:r w:rsidRPr="00116ACD">
              <w:rPr>
                <w:lang w:val="en-US"/>
              </w:rPr>
              <w:t>Administrația primăriei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1331" w14:textId="77777777" w:rsidR="00944443" w:rsidRPr="00AD45C4" w:rsidRDefault="00944443" w:rsidP="002D3436">
            <w:pPr>
              <w:rPr>
                <w:lang w:val="en-US"/>
              </w:rPr>
            </w:pPr>
            <w:r w:rsidRPr="00AD45C4">
              <w:rPr>
                <w:lang w:val="en-US"/>
              </w:rPr>
              <w:t>Taxa de participare la licitație pentru persoanele fizice și juridice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FDF8" w14:textId="77777777" w:rsidR="00944443" w:rsidRPr="00A231E5" w:rsidRDefault="00944443" w:rsidP="002D3436">
            <w:pPr>
              <w:jc w:val="center"/>
              <w:rPr>
                <w:sz w:val="20"/>
                <w:szCs w:val="20"/>
                <w:lang w:val="en-US"/>
              </w:rPr>
            </w:pPr>
            <w:r w:rsidRPr="00A231E5">
              <w:rPr>
                <w:sz w:val="20"/>
                <w:szCs w:val="20"/>
                <w:lang w:val="en-US"/>
              </w:rPr>
              <w:t>1000.00</w:t>
            </w:r>
          </w:p>
        </w:tc>
      </w:tr>
    </w:tbl>
    <w:p w14:paraId="6CBCB890" w14:textId="77777777" w:rsidR="00944443" w:rsidRDefault="00944443" w:rsidP="0094444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</w:p>
    <w:p w14:paraId="1F014E9F" w14:textId="77777777" w:rsidR="00944443" w:rsidRDefault="00944443" w:rsidP="00944443">
      <w:pPr>
        <w:rPr>
          <w:lang w:val="en-US"/>
        </w:rPr>
      </w:pPr>
    </w:p>
    <w:p w14:paraId="1031E93B" w14:textId="77777777" w:rsidR="00944443" w:rsidRPr="00A231E5" w:rsidRDefault="00944443" w:rsidP="00944443">
      <w:pPr>
        <w:rPr>
          <w:b/>
          <w:lang w:val="ro-MD"/>
        </w:rPr>
      </w:pPr>
      <w:r w:rsidRPr="00A231E5">
        <w:rPr>
          <w:lang w:val="en-US"/>
        </w:rPr>
        <w:t xml:space="preserve"> </w:t>
      </w:r>
      <w:r w:rsidRPr="00A231E5">
        <w:rPr>
          <w:b/>
          <w:lang w:val="ro-MD"/>
        </w:rPr>
        <w:t>Secretar al Consiliului</w:t>
      </w:r>
      <w:r>
        <w:rPr>
          <w:b/>
          <w:lang w:val="ro-MD"/>
        </w:rPr>
        <w:t xml:space="preserve"> comunal</w:t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  <w:t xml:space="preserve">    Parascivia PANTAZ</w:t>
      </w:r>
    </w:p>
    <w:p w14:paraId="65CD2A23" w14:textId="77777777" w:rsidR="00944443" w:rsidRDefault="00944443" w:rsidP="00944443">
      <w:pPr>
        <w:rPr>
          <w:sz w:val="28"/>
          <w:szCs w:val="28"/>
          <w:lang w:val="en-US"/>
        </w:rPr>
      </w:pPr>
    </w:p>
    <w:p w14:paraId="0AD67947" w14:textId="77777777" w:rsidR="00944443" w:rsidRDefault="00944443" w:rsidP="00944443">
      <w:pPr>
        <w:rPr>
          <w:sz w:val="28"/>
          <w:szCs w:val="28"/>
          <w:lang w:val="en-US"/>
        </w:rPr>
      </w:pPr>
    </w:p>
    <w:p w14:paraId="60F7563C" w14:textId="77777777" w:rsidR="00944443" w:rsidRPr="003F0F3E" w:rsidRDefault="00944443" w:rsidP="00944443">
      <w:pPr>
        <w:tabs>
          <w:tab w:val="left" w:pos="3990"/>
          <w:tab w:val="left" w:pos="6804"/>
        </w:tabs>
        <w:jc w:val="both"/>
        <w:rPr>
          <w:lang w:val="en-US"/>
        </w:rPr>
      </w:pPr>
    </w:p>
    <w:p w14:paraId="0BB4138B" w14:textId="77777777" w:rsidR="00944443" w:rsidRPr="006C4266" w:rsidRDefault="00944443" w:rsidP="00944443">
      <w:pPr>
        <w:tabs>
          <w:tab w:val="left" w:pos="7371"/>
        </w:tabs>
        <w:jc w:val="right"/>
        <w:rPr>
          <w:sz w:val="28"/>
          <w:szCs w:val="28"/>
          <w:lang w:val="en-US"/>
        </w:rPr>
      </w:pPr>
    </w:p>
    <w:p w14:paraId="165E6383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3E1C4BEB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</w:p>
    <w:p w14:paraId="5E993A1B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3756FF71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1F925F87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4D6790D7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192C56EF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550FC599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591C4FF4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2E342785" w14:textId="77777777" w:rsidR="00944443" w:rsidRDefault="00944443" w:rsidP="00944443">
      <w:pPr>
        <w:jc w:val="right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 xml:space="preserve">Anexa nr. 5  </w:t>
      </w:r>
    </w:p>
    <w:p w14:paraId="21DCF807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la decizia Consiliului local Jora de Mijloc</w:t>
      </w:r>
    </w:p>
    <w:p w14:paraId="3523EECC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nr.   din   .12.2021</w:t>
      </w:r>
    </w:p>
    <w:p w14:paraId="3E8CE22C" w14:textId="77777777" w:rsidR="00944443" w:rsidRDefault="00944443" w:rsidP="00944443">
      <w:pPr>
        <w:ind w:left="1418"/>
        <w:rPr>
          <w:b/>
          <w:sz w:val="28"/>
          <w:szCs w:val="28"/>
          <w:lang w:val="ro-MD"/>
        </w:rPr>
      </w:pPr>
    </w:p>
    <w:p w14:paraId="3DCD9890" w14:textId="77777777" w:rsidR="00944443" w:rsidRDefault="00944443" w:rsidP="00944443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Sinteza veniturililor colectate de către instituţiile bugetare finanţate din </w:t>
      </w:r>
    </w:p>
    <w:p w14:paraId="13629958" w14:textId="77777777" w:rsidR="00944443" w:rsidRDefault="00944443" w:rsidP="00944443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bugetul local Jora de Mijloc pe anul 2022</w:t>
      </w:r>
    </w:p>
    <w:p w14:paraId="48A16DF4" w14:textId="77777777" w:rsidR="00944443" w:rsidRDefault="00944443" w:rsidP="00944443">
      <w:pPr>
        <w:tabs>
          <w:tab w:val="left" w:pos="737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</w:t>
      </w:r>
      <w:r>
        <w:rPr>
          <w:i/>
          <w:sz w:val="28"/>
          <w:szCs w:val="28"/>
          <w:lang w:val="ro-RO"/>
        </w:rPr>
        <w:t>(mii lei</w:t>
      </w:r>
      <w:r>
        <w:rPr>
          <w:b/>
          <w:sz w:val="28"/>
          <w:szCs w:val="28"/>
          <w:lang w:val="ro-RO"/>
        </w:rPr>
        <w:t>)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99"/>
        <w:gridCol w:w="981"/>
        <w:gridCol w:w="1103"/>
        <w:gridCol w:w="1191"/>
        <w:gridCol w:w="1497"/>
      </w:tblGrid>
      <w:tr w:rsidR="00944443" w:rsidRPr="008E1997" w14:paraId="186882E5" w14:textId="77777777" w:rsidTr="002D3436">
        <w:trPr>
          <w:trHeight w:val="976"/>
          <w:tblHeader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1130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FB0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Denumirea instituţiei</w:t>
            </w:r>
          </w:p>
          <w:p w14:paraId="37A7C984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99FB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Cod</w:t>
            </w:r>
          </w:p>
          <w:p w14:paraId="55220188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Grupa funcţiei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A5F6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Suma preconizată spre încasare pe subcomponente de surse:</w:t>
            </w:r>
          </w:p>
        </w:tc>
      </w:tr>
      <w:tr w:rsidR="00944443" w14:paraId="02DF1F72" w14:textId="77777777" w:rsidTr="002D3436">
        <w:trPr>
          <w:tblHeader/>
          <w:jc w:val="center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4B54" w14:textId="77777777" w:rsidR="00944443" w:rsidRDefault="00944443" w:rsidP="002D3436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C1F0" w14:textId="77777777" w:rsidR="00944443" w:rsidRDefault="00944443" w:rsidP="002D3436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E7BB" w14:textId="77777777" w:rsidR="00944443" w:rsidRDefault="00944443" w:rsidP="002D3436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DF14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lang w:val="ro-RO"/>
              </w:rPr>
              <w:t xml:space="preserve">Resurse </w:t>
            </w:r>
            <w:r>
              <w:rPr>
                <w:b/>
                <w:sz w:val="28"/>
                <w:szCs w:val="28"/>
                <w:lang w:val="ro-RO"/>
              </w:rPr>
              <w:t>fonduri speciale</w:t>
            </w:r>
          </w:p>
          <w:p w14:paraId="3224DC8E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(296)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08B4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Resurse atrase de instituţii</w:t>
            </w:r>
          </w:p>
          <w:p w14:paraId="4010C86B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(297)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158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Resurse atrase pentru  proiecte    finanţate din surse externe</w:t>
            </w:r>
          </w:p>
          <w:p w14:paraId="259FE9F5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(298)</w:t>
            </w:r>
          </w:p>
        </w:tc>
      </w:tr>
      <w:tr w:rsidR="00944443" w14:paraId="31B9D829" w14:textId="77777777" w:rsidTr="002D343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F7CF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9E29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7331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902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4576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6A5B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sz w:val="28"/>
                <w:szCs w:val="28"/>
                <w:lang w:val="ro-RO"/>
              </w:rPr>
            </w:pPr>
            <w:r>
              <w:rPr>
                <w:i/>
                <w:sz w:val="28"/>
                <w:szCs w:val="28"/>
                <w:lang w:val="ro-RO"/>
              </w:rPr>
              <w:t>6</w:t>
            </w:r>
          </w:p>
        </w:tc>
      </w:tr>
      <w:tr w:rsidR="00944443" w14:paraId="0632D708" w14:textId="77777777" w:rsidTr="002D343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7217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A3FD" w14:textId="77777777" w:rsidR="00944443" w:rsidRDefault="00944443" w:rsidP="002D3436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Primăria  Jora de Mijloc  - aparatul primarului Jora de Mijloc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ED43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0111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0B4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B94D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BCDA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944443" w14:paraId="750323FD" w14:textId="77777777" w:rsidTr="002D343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0D98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6931" w14:textId="77777777" w:rsidR="00944443" w:rsidRDefault="00944443" w:rsidP="002D3436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Grădiniţa de copii Jora de Jos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68FF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0911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391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FEDA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135.5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CE7B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944443" w14:paraId="40C20495" w14:textId="77777777" w:rsidTr="002D343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A2EA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A42D" w14:textId="77777777" w:rsidR="00944443" w:rsidRDefault="00944443" w:rsidP="002D3436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Grădiniţa  de copii Jora de Sus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42E3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0911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7EC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0381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51.4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65D8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944443" w14:paraId="10426945" w14:textId="77777777" w:rsidTr="002D343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9E4B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9F1A" w14:textId="77777777" w:rsidR="00944443" w:rsidRDefault="00944443" w:rsidP="002D3436">
            <w:pPr>
              <w:tabs>
                <w:tab w:val="left" w:pos="7371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Gradinita de copii Lopatna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8C06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0911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AB61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82FA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36.8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8963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944443" w14:paraId="6A4F0C81" w14:textId="77777777" w:rsidTr="002D3436">
        <w:trPr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286C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A573" w14:textId="77777777" w:rsidR="00944443" w:rsidRDefault="00944443" w:rsidP="002D3436">
            <w:pPr>
              <w:tabs>
                <w:tab w:val="left" w:pos="7371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467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FE33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235.7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DFDD" w14:textId="77777777" w:rsidR="00944443" w:rsidRDefault="00944443" w:rsidP="002D3436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759FAE4A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09EE4FA3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1671D258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279F414D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2398FDD1" w14:textId="77777777" w:rsidR="00944443" w:rsidRPr="00A231E5" w:rsidRDefault="00944443" w:rsidP="00944443">
      <w:pPr>
        <w:rPr>
          <w:b/>
          <w:lang w:val="ro-MD"/>
        </w:rPr>
      </w:pPr>
      <w:r w:rsidRPr="00A231E5">
        <w:rPr>
          <w:b/>
          <w:lang w:val="ro-MD"/>
        </w:rPr>
        <w:t>Secretar al Consiliului</w:t>
      </w:r>
      <w:r>
        <w:rPr>
          <w:b/>
          <w:lang w:val="ro-MD"/>
        </w:rPr>
        <w:t xml:space="preserve"> comunal</w:t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  <w:t xml:space="preserve">    Parascivia PANTAZ</w:t>
      </w:r>
    </w:p>
    <w:p w14:paraId="3F4E0268" w14:textId="77777777" w:rsidR="00944443" w:rsidRDefault="00944443" w:rsidP="00944443">
      <w:pPr>
        <w:rPr>
          <w:sz w:val="28"/>
          <w:szCs w:val="28"/>
          <w:lang w:val="en-US"/>
        </w:rPr>
      </w:pPr>
    </w:p>
    <w:p w14:paraId="2EBF3490" w14:textId="77777777" w:rsidR="00944443" w:rsidRDefault="00944443" w:rsidP="00944443">
      <w:pPr>
        <w:rPr>
          <w:sz w:val="28"/>
          <w:szCs w:val="28"/>
          <w:lang w:val="en-US"/>
        </w:rPr>
      </w:pPr>
    </w:p>
    <w:p w14:paraId="7850378D" w14:textId="77777777" w:rsidR="00944443" w:rsidRPr="00944443" w:rsidRDefault="00944443" w:rsidP="00944443">
      <w:pPr>
        <w:rPr>
          <w:b/>
          <w:sz w:val="28"/>
          <w:szCs w:val="28"/>
          <w:lang w:val="en-US"/>
        </w:rPr>
        <w:sectPr w:rsidR="00944443" w:rsidRPr="00944443">
          <w:pgSz w:w="11906" w:h="16838"/>
          <w:pgMar w:top="851" w:right="851" w:bottom="414" w:left="993" w:header="709" w:footer="709" w:gutter="0"/>
          <w:cols w:space="720"/>
        </w:sectPr>
      </w:pPr>
    </w:p>
    <w:p w14:paraId="387001C0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3C000163" w14:textId="77777777" w:rsidR="00944443" w:rsidRDefault="00944443" w:rsidP="00944443">
      <w:pPr>
        <w:jc w:val="right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>Anexa nr. 6</w:t>
      </w:r>
    </w:p>
    <w:p w14:paraId="6741F640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la decizia Consiliului local Jora de Mijloc</w:t>
      </w:r>
    </w:p>
    <w:p w14:paraId="6890D36F" w14:textId="77777777" w:rsidR="00944443" w:rsidRDefault="00944443" w:rsidP="00944443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nr.     din   .12.2021</w:t>
      </w:r>
    </w:p>
    <w:p w14:paraId="170C2F87" w14:textId="77777777" w:rsidR="00944443" w:rsidRDefault="00944443" w:rsidP="00944443">
      <w:pPr>
        <w:ind w:left="1418"/>
        <w:rPr>
          <w:b/>
          <w:sz w:val="28"/>
          <w:szCs w:val="28"/>
          <w:lang w:val="ro-MD"/>
        </w:rPr>
      </w:pPr>
    </w:p>
    <w:p w14:paraId="49881E97" w14:textId="77777777" w:rsidR="00944443" w:rsidRDefault="00944443" w:rsidP="0094444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Efectivul limită al statelor de personal </w:t>
      </w:r>
    </w:p>
    <w:p w14:paraId="060A6AD0" w14:textId="77777777" w:rsidR="00944443" w:rsidRDefault="00944443" w:rsidP="0094444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instituţiile publice finanţate de la bugetul local Jora de Mijloc </w:t>
      </w:r>
    </w:p>
    <w:p w14:paraId="58B06CE0" w14:textId="77777777" w:rsidR="00944443" w:rsidRDefault="00944443" w:rsidP="0094444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 anul 2022</w:t>
      </w:r>
    </w:p>
    <w:p w14:paraId="034DB9E0" w14:textId="77777777" w:rsidR="00944443" w:rsidRDefault="00944443" w:rsidP="00944443">
      <w:pPr>
        <w:jc w:val="center"/>
        <w:rPr>
          <w:b/>
          <w:sz w:val="28"/>
          <w:szCs w:val="28"/>
          <w:lang w:val="ro-RO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5"/>
        <w:gridCol w:w="5760"/>
        <w:gridCol w:w="1710"/>
        <w:gridCol w:w="1710"/>
      </w:tblGrid>
      <w:tr w:rsidR="00944443" w14:paraId="3B56370F" w14:textId="77777777" w:rsidTr="002D3436">
        <w:trPr>
          <w:trHeight w:val="19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7A73" w14:textId="77777777" w:rsidR="00944443" w:rsidRDefault="00944443" w:rsidP="002D343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70D5" w14:textId="77777777" w:rsidR="00944443" w:rsidRDefault="00944443" w:rsidP="002D343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912B" w14:textId="77777777" w:rsidR="00944443" w:rsidRDefault="00944443" w:rsidP="002D343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Cod org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E6C7" w14:textId="77777777" w:rsidR="00944443" w:rsidRDefault="00944443" w:rsidP="002D343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Efectivul de personal, unităţi</w:t>
            </w:r>
          </w:p>
        </w:tc>
      </w:tr>
      <w:tr w:rsidR="00944443" w14:paraId="2B9EE730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153" w14:textId="77777777" w:rsidR="00944443" w:rsidRDefault="00944443" w:rsidP="002D343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560D" w14:textId="77777777" w:rsidR="00944443" w:rsidRDefault="00944443" w:rsidP="002D343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15F3" w14:textId="77777777" w:rsidR="00944443" w:rsidRDefault="00944443" w:rsidP="002D343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F467" w14:textId="77777777" w:rsidR="00944443" w:rsidRDefault="00944443" w:rsidP="002D343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944443" w14:paraId="123AE7D6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F921" w14:textId="77777777" w:rsidR="00944443" w:rsidRDefault="00944443" w:rsidP="002D343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0E8D" w14:textId="77777777" w:rsidR="00944443" w:rsidRDefault="00944443" w:rsidP="002D343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Primăria Jora de Mijloc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0D76" w14:textId="77777777" w:rsidR="00944443" w:rsidRDefault="00944443" w:rsidP="002D343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1635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6AB2" w14:textId="77777777" w:rsidR="00944443" w:rsidRDefault="00944443" w:rsidP="002D343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61.73</w:t>
            </w:r>
          </w:p>
        </w:tc>
      </w:tr>
      <w:tr w:rsidR="00944443" w14:paraId="410C071D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C6EB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1ED4" w14:textId="77777777" w:rsidR="00944443" w:rsidRDefault="00944443" w:rsidP="002D3436">
            <w:pPr>
              <w:snapToGrid w:val="0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RO"/>
              </w:rPr>
              <w:t>Aparatul primarului Jora de Mijloc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95CA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10918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3A00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11.5</w:t>
            </w:r>
          </w:p>
        </w:tc>
      </w:tr>
      <w:tr w:rsidR="00944443" w14:paraId="2B2050FE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B9B5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03E3" w14:textId="77777777" w:rsidR="00944443" w:rsidRDefault="00944443" w:rsidP="002D3436">
            <w:pPr>
              <w:snapToGrid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Gradinita de copii  Jora de Jos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D89C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08294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948B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22.6</w:t>
            </w:r>
          </w:p>
        </w:tc>
      </w:tr>
      <w:tr w:rsidR="00944443" w14:paraId="4598973F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F878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D60D" w14:textId="77777777" w:rsidR="00944443" w:rsidRDefault="00944443" w:rsidP="002D3436">
            <w:pPr>
              <w:snapToGrid w:val="0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Grădiniţa de copii  Jora de Sus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B559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08295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DE4B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11.0</w:t>
            </w:r>
          </w:p>
        </w:tc>
      </w:tr>
      <w:tr w:rsidR="00944443" w14:paraId="3FD92E9F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27FA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5E5D" w14:textId="77777777" w:rsidR="00944443" w:rsidRDefault="00944443" w:rsidP="002D3436">
            <w:pPr>
              <w:snapToGrid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MD"/>
              </w:rPr>
              <w:t xml:space="preserve">Grădiniţa  de copii </w:t>
            </w:r>
            <w:r>
              <w:rPr>
                <w:sz w:val="28"/>
                <w:szCs w:val="28"/>
                <w:lang w:val="ro-RO"/>
              </w:rPr>
              <w:t>Lopatna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6A1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08296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AE52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7.38</w:t>
            </w:r>
          </w:p>
        </w:tc>
      </w:tr>
      <w:tr w:rsidR="00944443" w14:paraId="0E8A26C3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5166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5C0B" w14:textId="77777777" w:rsidR="00944443" w:rsidRDefault="00944443" w:rsidP="002D3436">
            <w:pPr>
              <w:snapToGrid w:val="0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Biblioteca  publica Jora de Mijloc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EF5B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5C55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1.0</w:t>
            </w:r>
          </w:p>
        </w:tc>
      </w:tr>
      <w:tr w:rsidR="00944443" w14:paraId="46562F38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C04F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7CC0" w14:textId="77777777" w:rsidR="00944443" w:rsidRDefault="00944443" w:rsidP="002D3436">
            <w:pPr>
              <w:snapToGrid w:val="0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Biblioteca publica  Jora de Sus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BABB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08301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377A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1.0</w:t>
            </w:r>
          </w:p>
        </w:tc>
      </w:tr>
      <w:tr w:rsidR="00944443" w14:paraId="18639B3E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4BEF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12CE" w14:textId="77777777" w:rsidR="00944443" w:rsidRDefault="00944443" w:rsidP="002D3436">
            <w:pPr>
              <w:snapToGrid w:val="0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Biblioteca publica  Lopatna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096E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12346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9B52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1.0</w:t>
            </w:r>
          </w:p>
        </w:tc>
      </w:tr>
      <w:tr w:rsidR="00944443" w14:paraId="132BCEDE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5624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07AE6" w14:textId="77777777" w:rsidR="00944443" w:rsidRDefault="00944443" w:rsidP="002D3436">
            <w:pPr>
              <w:snapToGrid w:val="0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Căminul cultural Jora de Mijloc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7888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08302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F556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1.0</w:t>
            </w:r>
          </w:p>
        </w:tc>
      </w:tr>
      <w:tr w:rsidR="00944443" w14:paraId="1D32E591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E056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F3DE" w14:textId="77777777" w:rsidR="00944443" w:rsidRDefault="00944443" w:rsidP="002D3436">
            <w:pPr>
              <w:snapToGrid w:val="0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Căminul cultural Jora de Sus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876D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08303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637F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3.75</w:t>
            </w:r>
          </w:p>
        </w:tc>
      </w:tr>
      <w:tr w:rsidR="00944443" w14:paraId="3A720BF9" w14:textId="77777777" w:rsidTr="002D3436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AAD7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FD8AA" w14:textId="77777777" w:rsidR="00944443" w:rsidRDefault="00944443" w:rsidP="002D3436">
            <w:pPr>
              <w:snapToGrid w:val="0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Căminul cultural Lopatna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D470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08304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F11" w14:textId="77777777" w:rsidR="00944443" w:rsidRDefault="00944443" w:rsidP="002D34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1.5</w:t>
            </w:r>
          </w:p>
        </w:tc>
      </w:tr>
      <w:tr w:rsidR="00944443" w14:paraId="42060F52" w14:textId="77777777" w:rsidTr="002D3436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21F68" w14:textId="77777777" w:rsidR="00944443" w:rsidRDefault="00944443" w:rsidP="002D3436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AB5A" w14:textId="77777777" w:rsidR="00944443" w:rsidRDefault="00944443" w:rsidP="002D3436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7BFB" w14:textId="77777777" w:rsidR="00944443" w:rsidRDefault="00944443" w:rsidP="002D3436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7D868D09" w14:textId="77777777" w:rsidR="00944443" w:rsidRDefault="00944443" w:rsidP="00944443">
      <w:pPr>
        <w:jc w:val="center"/>
        <w:rPr>
          <w:sz w:val="28"/>
          <w:szCs w:val="28"/>
          <w:lang w:val="ro-RO"/>
        </w:rPr>
      </w:pPr>
    </w:p>
    <w:p w14:paraId="2DDD80B7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259FBC6E" w14:textId="77777777" w:rsidR="00944443" w:rsidRDefault="00944443" w:rsidP="00944443">
      <w:pPr>
        <w:rPr>
          <w:b/>
          <w:sz w:val="28"/>
          <w:szCs w:val="28"/>
          <w:lang w:val="ro-MD"/>
        </w:rPr>
      </w:pPr>
    </w:p>
    <w:p w14:paraId="7C0C9A87" w14:textId="77777777" w:rsidR="00944443" w:rsidRPr="00A231E5" w:rsidRDefault="00944443" w:rsidP="00944443">
      <w:pPr>
        <w:rPr>
          <w:b/>
          <w:lang w:val="ro-MD"/>
        </w:rPr>
      </w:pPr>
      <w:r w:rsidRPr="00A231E5">
        <w:rPr>
          <w:b/>
          <w:lang w:val="ro-MD"/>
        </w:rPr>
        <w:t>Secretar al Consiliului</w:t>
      </w:r>
      <w:r>
        <w:rPr>
          <w:b/>
          <w:lang w:val="ro-MD"/>
        </w:rPr>
        <w:t xml:space="preserve"> comunal</w:t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</w:r>
      <w:r w:rsidRPr="00A231E5">
        <w:rPr>
          <w:b/>
          <w:lang w:val="ro-MD"/>
        </w:rPr>
        <w:tab/>
        <w:t xml:space="preserve">    Parascivia PANTAZ</w:t>
      </w:r>
    </w:p>
    <w:p w14:paraId="0A9133B1" w14:textId="77777777" w:rsidR="00944443" w:rsidRDefault="00944443" w:rsidP="00944443">
      <w:pPr>
        <w:rPr>
          <w:sz w:val="28"/>
          <w:szCs w:val="28"/>
          <w:lang w:val="en-US"/>
        </w:rPr>
      </w:pPr>
    </w:p>
    <w:p w14:paraId="7F78D082" w14:textId="77777777" w:rsidR="00944443" w:rsidRDefault="00944443" w:rsidP="00944443">
      <w:pPr>
        <w:rPr>
          <w:sz w:val="28"/>
          <w:szCs w:val="28"/>
          <w:lang w:val="en-US"/>
        </w:rPr>
      </w:pPr>
    </w:p>
    <w:p w14:paraId="58E408CE" w14:textId="77777777" w:rsidR="00944443" w:rsidRPr="00944443" w:rsidRDefault="00944443" w:rsidP="00944443">
      <w:pPr>
        <w:ind w:left="1418"/>
        <w:rPr>
          <w:b/>
          <w:sz w:val="28"/>
          <w:szCs w:val="28"/>
          <w:lang w:val="en-US"/>
        </w:rPr>
      </w:pPr>
    </w:p>
    <w:p w14:paraId="3F32B129" w14:textId="77777777" w:rsidR="00944443" w:rsidRDefault="00944443" w:rsidP="00944443">
      <w:pPr>
        <w:ind w:left="1418"/>
        <w:rPr>
          <w:b/>
          <w:sz w:val="28"/>
          <w:szCs w:val="28"/>
          <w:lang w:val="ro-MD"/>
        </w:rPr>
      </w:pPr>
    </w:p>
    <w:p w14:paraId="16C34212" w14:textId="77777777" w:rsidR="00944443" w:rsidRDefault="00944443" w:rsidP="00944443">
      <w:pPr>
        <w:rPr>
          <w:i/>
          <w:sz w:val="28"/>
          <w:szCs w:val="28"/>
          <w:lang w:val="ro-MD"/>
        </w:rPr>
      </w:pPr>
    </w:p>
    <w:p w14:paraId="5BCA6DA6" w14:textId="77777777" w:rsidR="007857D9" w:rsidRDefault="007857D9" w:rsidP="007857D9">
      <w:pPr>
        <w:jc w:val="both"/>
        <w:rPr>
          <w:sz w:val="28"/>
          <w:szCs w:val="28"/>
          <w:lang w:val="ro-RO"/>
        </w:rPr>
      </w:pPr>
    </w:p>
    <w:p w14:paraId="7FDD7396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6DA82C1D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67B140A8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160A4B12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23EEA371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tbl>
      <w:tblPr>
        <w:tblW w:w="9675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3710"/>
      </w:tblGrid>
      <w:tr w:rsidR="009A580B" w14:paraId="7CF159EB" w14:textId="77777777" w:rsidTr="009A580B">
        <w:trPr>
          <w:trHeight w:val="2610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500FED8" w14:textId="77777777" w:rsidR="009A580B" w:rsidRPr="00947945" w:rsidRDefault="009A580B">
            <w:pPr>
              <w:rPr>
                <w:b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23D614F" w14:textId="77777777" w:rsidR="009A580B" w:rsidRPr="00947945" w:rsidRDefault="009A580B">
            <w:pPr>
              <w:jc w:val="center"/>
              <w:rPr>
                <w:b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47945">
              <w:rPr>
                <w:b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14:paraId="67CB006B" w14:textId="77777777" w:rsidR="009A580B" w:rsidRPr="00947945" w:rsidRDefault="009A580B">
            <w:pPr>
              <w:jc w:val="center"/>
              <w:rPr>
                <w:b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47945">
              <w:rPr>
                <w:b/>
                <w:cap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Raional Orhei</w:t>
            </w:r>
          </w:p>
          <w:p w14:paraId="71DBF836" w14:textId="77777777" w:rsidR="009A580B" w:rsidRDefault="009A580B">
            <w:pPr>
              <w:rPr>
                <w:b/>
                <w:noProof/>
                <w:sz w:val="22"/>
                <w:szCs w:val="22"/>
                <w:lang w:val="en-US"/>
              </w:rPr>
            </w:pPr>
            <w:r w:rsidRPr="00947945">
              <w:rPr>
                <w:b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CONSILIUL COMUNAL</w:t>
            </w:r>
          </w:p>
          <w:p w14:paraId="1ECE2CAD" w14:textId="77777777" w:rsidR="009A580B" w:rsidRPr="00947945" w:rsidRDefault="009A580B">
            <w:pPr>
              <w:jc w:val="center"/>
              <w:rPr>
                <w:b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47945">
              <w:rPr>
                <w:b/>
                <w:cap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Jora de Mijloc</w:t>
            </w:r>
          </w:p>
          <w:p w14:paraId="6694A277" w14:textId="77777777" w:rsidR="009A580B" w:rsidRDefault="009A580B">
            <w:pPr>
              <w:rPr>
                <w:b/>
                <w:noProof/>
                <w:sz w:val="22"/>
                <w:szCs w:val="22"/>
                <w:lang w:val="en-US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w:t xml:space="preserve">         MD 3534 com. Jora de Mijloc</w:t>
            </w:r>
          </w:p>
          <w:p w14:paraId="6F29A338" w14:textId="77777777" w:rsidR="009A580B" w:rsidRDefault="009A580B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w:t>Tel. (235)-69-3-13, 69-2-36</w:t>
            </w:r>
          </w:p>
          <w:p w14:paraId="2B677C14" w14:textId="77777777" w:rsidR="009A580B" w:rsidRDefault="009A580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w:t xml:space="preserve">C/f 1007601001684                    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C0FD1EC" w14:textId="77777777" w:rsidR="009A580B" w:rsidRDefault="009A580B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</w:p>
          <w:p w14:paraId="45F52F96" w14:textId="77777777" w:rsidR="009A580B" w:rsidRDefault="009A580B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</w:p>
          <w:p w14:paraId="6A2F7A10" w14:textId="77777777" w:rsidR="009A580B" w:rsidRDefault="009A580B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</w:p>
          <w:p w14:paraId="3A6A9938" w14:textId="77777777" w:rsidR="009A580B" w:rsidRDefault="00947945">
            <w:pPr>
              <w:spacing w:after="2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8A348C2" wp14:editId="5B2B34D5">
                  <wp:extent cx="892810" cy="1050290"/>
                  <wp:effectExtent l="0" t="0" r="0" b="0"/>
                  <wp:docPr id="2" name="Рисунок 2" descr="Stema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84D848" w14:textId="77777777" w:rsidR="009A580B" w:rsidRPr="00947945" w:rsidRDefault="009A580B">
            <w:pPr>
              <w:jc w:val="center"/>
              <w:rPr>
                <w:b/>
                <w:noProof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169FAF3" w14:textId="77777777" w:rsidR="009A580B" w:rsidRPr="00947945" w:rsidRDefault="009A580B">
            <w:pPr>
              <w:jc w:val="center"/>
              <w:rPr>
                <w:b/>
                <w:noProof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47945">
              <w:rPr>
                <w:b/>
                <w:noProof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14:paraId="69CD3057" w14:textId="77777777" w:rsidR="009A580B" w:rsidRPr="00947945" w:rsidRDefault="009A580B">
            <w:pP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47945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ОРХЕЙСКИЙ РАЙОН</w:t>
            </w:r>
          </w:p>
          <w:p w14:paraId="7FC4614D" w14:textId="77777777" w:rsidR="009A580B" w:rsidRDefault="009A580B">
            <w:pPr>
              <w:rPr>
                <w:b/>
                <w:sz w:val="22"/>
                <w:szCs w:val="22"/>
              </w:rPr>
            </w:pPr>
            <w:r w:rsidRPr="00947945">
              <w:rPr>
                <w:b/>
                <w:sz w:val="22"/>
                <w:szCs w:val="22"/>
                <w:lang w:val="ro-M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</w:t>
            </w:r>
            <w:r w:rsidRPr="00947945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КОММУНАЛЬНЫЙ СОВЕТ ЖОРА ДЕ МИЖЛОК</w:t>
            </w:r>
          </w:p>
          <w:p w14:paraId="2BD5D62A" w14:textId="77777777" w:rsidR="009A580B" w:rsidRDefault="009A58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МД 3534 ком. Жора де Мижлок</w:t>
            </w:r>
          </w:p>
          <w:p w14:paraId="4585C13B" w14:textId="77777777" w:rsidR="009A580B" w:rsidRDefault="009A58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(235)-55-1-36, 55-2-36</w:t>
            </w:r>
          </w:p>
          <w:p w14:paraId="3752C236" w14:textId="77777777" w:rsidR="009A580B" w:rsidRDefault="009A580B">
            <w:pPr>
              <w:spacing w:after="200" w:line="276" w:lineRule="auto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К/ф </w:t>
            </w:r>
            <w:r>
              <w:rPr>
                <w:b/>
                <w:noProof/>
                <w:sz w:val="22"/>
                <w:szCs w:val="22"/>
              </w:rPr>
              <w:t>1007601001684</w:t>
            </w:r>
          </w:p>
        </w:tc>
      </w:tr>
    </w:tbl>
    <w:p w14:paraId="52139770" w14:textId="77777777" w:rsidR="009A580B" w:rsidRDefault="009A580B" w:rsidP="009A580B">
      <w:pPr>
        <w:tabs>
          <w:tab w:val="left" w:pos="7770"/>
        </w:tabs>
        <w:rPr>
          <w:rFonts w:cs="Tahoma"/>
          <w:b/>
          <w:kern w:val="2"/>
        </w:rPr>
      </w:pPr>
      <w:r>
        <w:rPr>
          <w:color w:val="FF0000"/>
        </w:rPr>
        <w:tab/>
      </w:r>
    </w:p>
    <w:p w14:paraId="54A58252" w14:textId="77777777" w:rsidR="009A580B" w:rsidRDefault="009A580B" w:rsidP="009A580B">
      <w:pPr>
        <w:pStyle w:val="Frspaiere"/>
        <w:jc w:val="center"/>
        <w:rPr>
          <w:b/>
          <w:lang w:val="en-GB"/>
        </w:rPr>
      </w:pPr>
      <w:r>
        <w:rPr>
          <w:b/>
          <w:lang w:val="ro-MD"/>
        </w:rPr>
        <w:t xml:space="preserve">             </w:t>
      </w:r>
      <w:r>
        <w:rPr>
          <w:b/>
          <w:lang w:val="en-GB"/>
        </w:rPr>
        <w:t xml:space="preserve">D E C I Z I A   nr.                                                                                        PROIECT </w:t>
      </w:r>
    </w:p>
    <w:p w14:paraId="6C856D70" w14:textId="77777777" w:rsidR="009A580B" w:rsidRDefault="009A580B" w:rsidP="009A580B">
      <w:pPr>
        <w:rPr>
          <w:b/>
          <w:lang w:val="en-GB"/>
        </w:rPr>
      </w:pPr>
      <w:r>
        <w:rPr>
          <w:lang w:val="en-GB"/>
        </w:rPr>
        <w:t xml:space="preserve">                                                            </w:t>
      </w:r>
      <w:r>
        <w:rPr>
          <w:b/>
          <w:lang w:val="en-GB"/>
        </w:rPr>
        <w:t xml:space="preserve">din            </w:t>
      </w:r>
      <w:r w:rsidR="00CD5046">
        <w:rPr>
          <w:b/>
          <w:lang w:val="en-GB"/>
        </w:rPr>
        <w:t>.12.2021</w:t>
      </w:r>
    </w:p>
    <w:p w14:paraId="55C43FDF" w14:textId="77777777" w:rsidR="009A580B" w:rsidRDefault="009A580B" w:rsidP="009A580B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Cu privire la aprobarea şi punerea în aplicare a </w:t>
      </w:r>
    </w:p>
    <w:p w14:paraId="64D33449" w14:textId="77777777" w:rsidR="009A580B" w:rsidRDefault="009A580B" w:rsidP="009A580B">
      <w:pPr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lang w:val="en-US"/>
        </w:rPr>
        <w:t xml:space="preserve">taxelor locale pe primăria Jora de Mijloc pentru </w:t>
      </w:r>
      <w:r>
        <w:rPr>
          <w:b/>
          <w:sz w:val="22"/>
          <w:szCs w:val="22"/>
          <w:lang w:val="en-US"/>
        </w:rPr>
        <w:br/>
        <w:t xml:space="preserve"> anul 2022.</w:t>
      </w:r>
      <w:r>
        <w:rPr>
          <w:b/>
          <w:color w:val="FFFFFF"/>
          <w:sz w:val="22"/>
          <w:szCs w:val="22"/>
          <w:u w:val="single"/>
          <w:lang w:val="en-US"/>
        </w:rPr>
        <w:t xml:space="preserve">.                                                                                              </w:t>
      </w:r>
    </w:p>
    <w:p w14:paraId="1589D267" w14:textId="77777777" w:rsidR="009A580B" w:rsidRDefault="009A580B" w:rsidP="009A580B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</w:t>
      </w:r>
    </w:p>
    <w:p w14:paraId="635972E3" w14:textId="77777777" w:rsidR="009A580B" w:rsidRDefault="009A580B" w:rsidP="009A580B">
      <w:pPr>
        <w:jc w:val="both"/>
        <w:rPr>
          <w:bCs/>
          <w:lang w:val="en-US"/>
        </w:rPr>
      </w:pPr>
      <w:r>
        <w:rPr>
          <w:color w:val="000000"/>
          <w:lang w:val="en-US"/>
        </w:rPr>
        <w:t xml:space="preserve">   În conformitate cu Titlul VII ,,Taxele locale’’ din Codul fiscal, Legea privind administrația publică locală nr. 436-XVI din 28 decembrie 2006, Legea privind finanțele publice nr.397-XV din 16.10.2003, Legea finanțelor publice și responsabilității bugetar- fiscale nr. 181 din 25.07.2014,</w:t>
      </w:r>
      <w:r>
        <w:rPr>
          <w:lang w:val="en-US"/>
        </w:rPr>
        <w:t xml:space="preserve"> Legea nr. 235-XVI din 20.06.2006 cu privire la principiile de bază de reglementare a activităţii de întreprinzător, </w:t>
      </w:r>
      <w:r>
        <w:rPr>
          <w:bCs/>
          <w:lang w:val="en-US"/>
        </w:rPr>
        <w:t xml:space="preserve">Legea </w:t>
      </w:r>
      <w:r>
        <w:rPr>
          <w:lang w:val="en-US"/>
        </w:rPr>
        <w:t>privind reglementarea prin autorizare</w:t>
      </w:r>
      <w:r>
        <w:rPr>
          <w:bCs/>
          <w:lang w:val="en-US"/>
        </w:rPr>
        <w:t xml:space="preserve">a activităţii de întreprinzător nr. 160  din  22.07.2011, </w:t>
      </w:r>
      <w:r>
        <w:rPr>
          <w:color w:val="000000"/>
          <w:lang w:val="en-US"/>
        </w:rPr>
        <w:t>Legea cu privire la comerţul interior nr.231 din 23.09.2010, Hotărîrea Guvernului</w:t>
      </w:r>
      <w:r>
        <w:rPr>
          <w:lang w:val="en-US"/>
        </w:rPr>
        <w:t>cu privire la desfăşurarea comerţului cu amănuntul</w:t>
      </w:r>
      <w:r>
        <w:rPr>
          <w:bCs/>
          <w:lang w:val="en-US"/>
        </w:rPr>
        <w:t xml:space="preserve">nr. 931  din  08.12.2011, </w:t>
      </w:r>
      <w:r>
        <w:rPr>
          <w:lang w:val="en-US"/>
        </w:rPr>
        <w:t>Hotărîrea Guvernului nr. 1209 din 08.11.2007cu privire la prestarea serviciilor de alimentaţie publică, avizul pozitiv al comisiei consultative de specialitate :</w:t>
      </w:r>
      <w:r>
        <w:rPr>
          <w:b/>
          <w:bCs/>
          <w:lang w:val="en-US"/>
        </w:rPr>
        <w:t xml:space="preserve"> </w:t>
      </w:r>
      <w:r>
        <w:rPr>
          <w:bCs/>
          <w:lang w:val="en-US"/>
        </w:rPr>
        <w:t xml:space="preserve">economie, buget </w:t>
      </w:r>
      <w:r>
        <w:rPr>
          <w:lang w:val="en-US"/>
        </w:rPr>
        <w:t xml:space="preserve"> și  </w:t>
      </w:r>
      <w:r>
        <w:rPr>
          <w:bCs/>
          <w:lang w:val="en-US"/>
        </w:rPr>
        <w:t>financiară.</w:t>
      </w:r>
      <w:r>
        <w:rPr>
          <w:lang w:val="en-US"/>
        </w:rPr>
        <w:t>Consiliul comunal Jora de Mijloc</w:t>
      </w:r>
    </w:p>
    <w:p w14:paraId="79995484" w14:textId="77777777" w:rsidR="009A580B" w:rsidRDefault="009A580B" w:rsidP="009A580B">
      <w:pPr>
        <w:spacing w:line="276" w:lineRule="auto"/>
        <w:jc w:val="center"/>
        <w:rPr>
          <w:b/>
          <w:i/>
          <w:color w:val="000000"/>
          <w:lang w:val="en-US"/>
        </w:rPr>
      </w:pPr>
      <w:r>
        <w:rPr>
          <w:b/>
          <w:i/>
          <w:color w:val="000000"/>
          <w:lang w:val="en-US"/>
        </w:rPr>
        <w:t xml:space="preserve"> DECIDE:</w:t>
      </w:r>
    </w:p>
    <w:p w14:paraId="0A4C34EE" w14:textId="77777777" w:rsidR="009A580B" w:rsidRDefault="009A580B" w:rsidP="009A580B">
      <w:pPr>
        <w:spacing w:line="276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.1  Începînd cu data de 01.01.2022  pe primăria comunei Jora de Mijloc  se stabilesc următoarele </w:t>
      </w:r>
    </w:p>
    <w:p w14:paraId="2897545F" w14:textId="77777777" w:rsidR="009A580B" w:rsidRDefault="009A580B" w:rsidP="009A580B">
      <w:pPr>
        <w:spacing w:line="276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taxe locale - </w:t>
      </w:r>
      <w:r>
        <w:rPr>
          <w:b/>
          <w:color w:val="000000"/>
          <w:lang w:val="en-US"/>
        </w:rPr>
        <w:t>taxa pentru amenajarea teritoriului și cotele acesteia</w:t>
      </w:r>
      <w:r>
        <w:rPr>
          <w:color w:val="000000"/>
          <w:lang w:val="en-US"/>
        </w:rPr>
        <w:t>, ( anexa nr.1)</w:t>
      </w:r>
    </w:p>
    <w:p w14:paraId="508C860B" w14:textId="77777777" w:rsidR="009A580B" w:rsidRDefault="009A580B" w:rsidP="009A580B">
      <w:pPr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  taxa pentru unitățile comerciale și/sau prestări servicii:,</w:t>
      </w:r>
      <w:r>
        <w:rPr>
          <w:color w:val="000000"/>
          <w:lang w:val="en-US"/>
        </w:rPr>
        <w:t xml:space="preserve"> </w:t>
      </w:r>
      <w:r>
        <w:rPr>
          <w:lang w:val="en-US"/>
        </w:rPr>
        <w:t xml:space="preserve">(anexa nr.2) </w:t>
      </w:r>
    </w:p>
    <w:p w14:paraId="39FF436A" w14:textId="77777777" w:rsidR="009A580B" w:rsidRDefault="009A580B" w:rsidP="009A580B">
      <w:pPr>
        <w:jc w:val="both"/>
        <w:rPr>
          <w:color w:val="000000"/>
          <w:lang w:val="en-US"/>
        </w:rPr>
      </w:pPr>
      <w:r>
        <w:rPr>
          <w:b/>
          <w:lang w:val="en-US"/>
        </w:rPr>
        <w:tab/>
        <w:t xml:space="preserve">                    taxa de salubrizare.</w:t>
      </w:r>
    </w:p>
    <w:p w14:paraId="10CA172C" w14:textId="77777777" w:rsidR="009A580B" w:rsidRDefault="009A580B" w:rsidP="009A580B">
      <w:pPr>
        <w:jc w:val="both"/>
        <w:rPr>
          <w:lang w:val="en-US"/>
        </w:rPr>
      </w:pPr>
      <w:r>
        <w:rPr>
          <w:b/>
          <w:lang w:val="en-US"/>
        </w:rPr>
        <w:t xml:space="preserve">     a)Taxa pentru amenajarea teritoriului</w:t>
      </w:r>
      <w:r>
        <w:rPr>
          <w:lang w:val="en-US"/>
        </w:rPr>
        <w:t xml:space="preserve"> </w:t>
      </w:r>
    </w:p>
    <w:p w14:paraId="33E7A869" w14:textId="77777777" w:rsidR="009A580B" w:rsidRDefault="009A580B" w:rsidP="009A580B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cu baza impozabilă  a obiectului impunerii –numărul mediu scriptic trimestrial al salariaților și suplimentar:</w:t>
      </w:r>
    </w:p>
    <w:p w14:paraId="59348B2D" w14:textId="77777777" w:rsidR="009A580B" w:rsidRDefault="009A580B" w:rsidP="009A580B">
      <w:pPr>
        <w:numPr>
          <w:ilvl w:val="0"/>
          <w:numId w:val="1"/>
        </w:numPr>
        <w:jc w:val="both"/>
        <w:rPr>
          <w:color w:val="000000"/>
          <w:lang w:val="en-US"/>
        </w:rPr>
      </w:pPr>
      <w:r>
        <w:rPr>
          <w:lang w:val="en-US"/>
        </w:rPr>
        <w:t>în cazul întreprinderilor individuale și gospodăriilor țărănești ( de fermieri) -fondatorul întreprinderii individuale , fondatorul și membrii gospodăriilor țărănești ( de fermieri);</w:t>
      </w:r>
    </w:p>
    <w:p w14:paraId="4FCC1EAE" w14:textId="77777777" w:rsidR="009A580B" w:rsidRDefault="009A580B" w:rsidP="009A580B">
      <w:pPr>
        <w:ind w:left="1260"/>
        <w:jc w:val="both"/>
        <w:rPr>
          <w:lang w:val="en-US"/>
        </w:rPr>
      </w:pPr>
      <w:r>
        <w:rPr>
          <w:lang w:val="en-US"/>
        </w:rPr>
        <w:t>în cazul persoanelor, care desfășoară activitate profesională în sectorul justiției –</w:t>
      </w:r>
    </w:p>
    <w:p w14:paraId="64C1D12D" w14:textId="77777777" w:rsidR="009A580B" w:rsidRDefault="009A580B" w:rsidP="009A580B">
      <w:pPr>
        <w:ind w:left="1260"/>
        <w:jc w:val="both"/>
        <w:rPr>
          <w:color w:val="000000"/>
          <w:lang w:val="en-US"/>
        </w:rPr>
      </w:pPr>
      <w:r>
        <w:rPr>
          <w:lang w:val="en-US"/>
        </w:rPr>
        <w:t>numărul persoanelor abilitate prin lege pentru desfășurarea activității profesionale  în sectorul justiției;</w:t>
      </w:r>
    </w:p>
    <w:p w14:paraId="7A828EA0" w14:textId="77777777" w:rsidR="009A580B" w:rsidRDefault="009A580B" w:rsidP="009A580B">
      <w:pPr>
        <w:numPr>
          <w:ilvl w:val="0"/>
          <w:numId w:val="1"/>
        </w:numPr>
        <w:jc w:val="both"/>
        <w:rPr>
          <w:color w:val="000000"/>
          <w:lang w:val="en-US"/>
        </w:rPr>
      </w:pPr>
      <w:r>
        <w:rPr>
          <w:color w:val="000000"/>
          <w:lang w:val="en-US"/>
        </w:rPr>
        <w:t>se stabilește  80 lei anual pentru fiecare salariat și/sau fondator al întreprinderii individuale al gospodăriilor șțărănești(de fermier), de asemenea  membrii acesteia  și/sau pentru fiecare persoană ce desfășoară activitate  profesională în sectorul justiției .</w:t>
      </w:r>
    </w:p>
    <w:p w14:paraId="7DA683D0" w14:textId="77777777" w:rsidR="009A580B" w:rsidRDefault="009A580B" w:rsidP="009A580B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</w:p>
    <w:p w14:paraId="781BADC8" w14:textId="77777777" w:rsidR="009A580B" w:rsidRDefault="009A580B" w:rsidP="009A580B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b)   </w:t>
      </w:r>
      <w:r>
        <w:rPr>
          <w:b/>
          <w:color w:val="000000"/>
          <w:lang w:val="en-US"/>
        </w:rPr>
        <w:t>Taxa pentru unitățile comerciale</w:t>
      </w:r>
      <w:r>
        <w:rPr>
          <w:color w:val="000000"/>
          <w:lang w:val="en-US"/>
        </w:rPr>
        <w:t xml:space="preserve"> și/sau prestări servicii:</w:t>
      </w:r>
    </w:p>
    <w:p w14:paraId="58E6CF29" w14:textId="77777777" w:rsidR="009A580B" w:rsidRDefault="009A580B" w:rsidP="009A580B">
      <w:pPr>
        <w:numPr>
          <w:ilvl w:val="0"/>
          <w:numId w:val="1"/>
        </w:numPr>
        <w:jc w:val="both"/>
        <w:rPr>
          <w:color w:val="000000"/>
          <w:lang w:val="en-US"/>
        </w:rPr>
      </w:pPr>
      <w:r>
        <w:rPr>
          <w:color w:val="000000"/>
          <w:lang w:val="en-US"/>
        </w:rPr>
        <w:t>unitățile de comerț și/sau prestări servicii care corespund activităților expuse în anexa nr.1 la Legea nr.231 din 23 septembrie 2010 cu privire la comerțul interior ( conform anexei nr.2)</w:t>
      </w:r>
    </w:p>
    <w:p w14:paraId="29A63B53" w14:textId="77777777" w:rsidR="009A580B" w:rsidRDefault="009A580B" w:rsidP="009A580B">
      <w:pPr>
        <w:jc w:val="both"/>
        <w:rPr>
          <w:b/>
          <w:lang w:val="en-US"/>
        </w:rPr>
      </w:pPr>
      <w:r>
        <w:rPr>
          <w:b/>
          <w:color w:val="000000"/>
          <w:lang w:val="en-US"/>
        </w:rPr>
        <w:t xml:space="preserve">    c)   </w:t>
      </w:r>
      <w:r>
        <w:rPr>
          <w:b/>
          <w:lang w:val="en-US"/>
        </w:rPr>
        <w:t>Taxa de salubrizare:</w:t>
      </w:r>
    </w:p>
    <w:p w14:paraId="693EBA6A" w14:textId="77777777" w:rsidR="009A580B" w:rsidRDefault="009A580B" w:rsidP="009A580B">
      <w:pPr>
        <w:jc w:val="both"/>
        <w:rPr>
          <w:b/>
          <w:lang w:val="en-US"/>
        </w:rPr>
      </w:pPr>
      <w:r>
        <w:rPr>
          <w:lang w:val="en-US"/>
        </w:rPr>
        <w:t xml:space="preserve"> pentru personae fizice</w:t>
      </w:r>
      <w:r>
        <w:rPr>
          <w:b/>
          <w:lang w:val="en-US"/>
        </w:rPr>
        <w:t xml:space="preserve">: </w:t>
      </w:r>
    </w:p>
    <w:p w14:paraId="2682577D" w14:textId="77777777" w:rsidR="009A580B" w:rsidRDefault="009A580B" w:rsidP="009A580B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5 lei lunar de persoană</w:t>
      </w:r>
      <w:r>
        <w:rPr>
          <w:b/>
          <w:lang w:val="en-US"/>
        </w:rPr>
        <w:t xml:space="preserve">, </w:t>
      </w:r>
      <w:r>
        <w:rPr>
          <w:lang w:val="en-US"/>
        </w:rPr>
        <w:t xml:space="preserve">în afară de copiii pînă la vîrsta de 18 ani și </w:t>
      </w:r>
    </w:p>
    <w:p w14:paraId="71632E39" w14:textId="77777777" w:rsidR="009A580B" w:rsidRDefault="009A580B" w:rsidP="009A580B">
      <w:pPr>
        <w:jc w:val="both"/>
        <w:rPr>
          <w:color w:val="000000"/>
          <w:lang w:val="en-US"/>
        </w:rPr>
      </w:pPr>
      <w:r>
        <w:rPr>
          <w:lang w:val="en-US"/>
        </w:rPr>
        <w:t xml:space="preserve">                         invalizii de grupa I</w:t>
      </w:r>
      <w:r>
        <w:rPr>
          <w:color w:val="000000"/>
          <w:lang w:val="en-US"/>
        </w:rPr>
        <w:t xml:space="preserve"> .    </w:t>
      </w:r>
    </w:p>
    <w:p w14:paraId="04F13C6B" w14:textId="77777777" w:rsidR="009A580B" w:rsidRDefault="009A580B" w:rsidP="009A580B">
      <w:pPr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r>
        <w:rPr>
          <w:lang w:val="en-US"/>
        </w:rPr>
        <w:t xml:space="preserve">Subiecţii impunerii, baza impozabilă a obiectelor impunetii, modul de calcularea, termenele de    </w:t>
      </w:r>
    </w:p>
    <w:p w14:paraId="35A78427" w14:textId="77777777" w:rsidR="009A580B" w:rsidRDefault="009A580B" w:rsidP="009A580B">
      <w:pPr>
        <w:jc w:val="both"/>
        <w:rPr>
          <w:lang w:val="en-US"/>
        </w:rPr>
      </w:pPr>
      <w:r>
        <w:rPr>
          <w:lang w:val="en-US"/>
        </w:rPr>
        <w:t xml:space="preserve">     achitarea şi de prezentarea dării de seamă la taxele locale stabilite, conform Titlului VII al    </w:t>
      </w:r>
    </w:p>
    <w:p w14:paraId="7685973E" w14:textId="77777777" w:rsidR="009A580B" w:rsidRDefault="009A580B" w:rsidP="009A580B">
      <w:pPr>
        <w:jc w:val="both"/>
        <w:rPr>
          <w:lang w:val="en-US"/>
        </w:rPr>
      </w:pPr>
      <w:r>
        <w:rPr>
          <w:lang w:val="en-US"/>
        </w:rPr>
        <w:t xml:space="preserve">    Codului fiscal.</w:t>
      </w:r>
    </w:p>
    <w:p w14:paraId="7E0825DF" w14:textId="77777777" w:rsidR="009A580B" w:rsidRDefault="009A580B" w:rsidP="009A580B">
      <w:pPr>
        <w:jc w:val="both"/>
        <w:rPr>
          <w:color w:val="000000"/>
          <w:lang w:val="en-US"/>
        </w:rPr>
      </w:pPr>
      <w:r>
        <w:rPr>
          <w:lang w:val="en-US"/>
        </w:rPr>
        <w:t>3.Prezenta decizie în termen de 10 zile din data adoptării, urmează a fi adusă la cunoştinţă contribuabililor şi prezentată subdiviziunilor structurale teritoriale din cadrul Serviciului Fiscal de Stat.</w:t>
      </w:r>
    </w:p>
    <w:p w14:paraId="19A1E210" w14:textId="77777777" w:rsidR="009A580B" w:rsidRDefault="009A580B" w:rsidP="009A580B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4.Primarul </w:t>
      </w:r>
      <w:r>
        <w:rPr>
          <w:lang w:val="en-US"/>
        </w:rPr>
        <w:t>va asigura controlul executării prevederilor prezentei decizii.</w:t>
      </w:r>
    </w:p>
    <w:p w14:paraId="726A31A3" w14:textId="77777777" w:rsidR="009A580B" w:rsidRDefault="009A580B" w:rsidP="009A580B">
      <w:pPr>
        <w:ind w:left="720"/>
        <w:jc w:val="both"/>
        <w:rPr>
          <w:color w:val="000000"/>
          <w:lang w:val="en-US"/>
        </w:rPr>
      </w:pPr>
    </w:p>
    <w:p w14:paraId="6EFF3266" w14:textId="77777777" w:rsidR="009A580B" w:rsidRDefault="009A580B" w:rsidP="009A580B">
      <w:pPr>
        <w:ind w:left="720"/>
        <w:jc w:val="both"/>
        <w:rPr>
          <w:color w:val="000000"/>
          <w:lang w:val="en-US"/>
        </w:rPr>
      </w:pPr>
    </w:p>
    <w:p w14:paraId="4F3D5A61" w14:textId="77777777" w:rsidR="009A580B" w:rsidRDefault="009A580B" w:rsidP="009A580B">
      <w:pPr>
        <w:ind w:left="720"/>
        <w:jc w:val="both"/>
        <w:rPr>
          <w:color w:val="000000"/>
          <w:lang w:val="en-US"/>
        </w:rPr>
      </w:pPr>
    </w:p>
    <w:p w14:paraId="7FC127A8" w14:textId="77777777" w:rsidR="009A580B" w:rsidRDefault="009A580B" w:rsidP="009A580B">
      <w:pPr>
        <w:rPr>
          <w:b/>
          <w:lang w:val="en-US"/>
        </w:rPr>
      </w:pPr>
    </w:p>
    <w:p w14:paraId="301B51DE" w14:textId="77777777" w:rsidR="009A580B" w:rsidRDefault="009A580B" w:rsidP="009A58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80"/>
        </w:tabs>
        <w:rPr>
          <w:b/>
          <w:lang w:val="en-GB"/>
        </w:rPr>
      </w:pPr>
      <w:r>
        <w:rPr>
          <w:b/>
          <w:lang w:val="en-US"/>
        </w:rPr>
        <w:t xml:space="preserve"> </w:t>
      </w:r>
      <w:r>
        <w:rPr>
          <w:b/>
          <w:lang w:val="en-GB"/>
        </w:rPr>
        <w:t xml:space="preserve">Preşedintele şedinţei Consiliului  </w:t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2320729D" w14:textId="77777777" w:rsidR="009A580B" w:rsidRDefault="009A580B" w:rsidP="009A580B">
      <w:pPr>
        <w:rPr>
          <w:b/>
          <w:lang w:val="en-GB"/>
        </w:rPr>
      </w:pPr>
      <w:r>
        <w:rPr>
          <w:b/>
          <w:i/>
          <w:lang w:val="ro-MD"/>
        </w:rPr>
        <w:t>Semnat la data</w:t>
      </w:r>
      <w:r>
        <w:rPr>
          <w:b/>
          <w:lang w:val="ro-MD"/>
        </w:rPr>
        <w:t xml:space="preserve"> _________________                                                                        </w:t>
      </w:r>
    </w:p>
    <w:p w14:paraId="2ED9B705" w14:textId="77777777" w:rsidR="00CD5046" w:rsidRDefault="009A580B" w:rsidP="009A580B">
      <w:pPr>
        <w:rPr>
          <w:b/>
          <w:lang w:val="en-GB"/>
        </w:rPr>
      </w:pPr>
      <w:r>
        <w:rPr>
          <w:b/>
          <w:lang w:val="en-GB"/>
        </w:rPr>
        <w:tab/>
        <w:t xml:space="preserve">                                                                                                                            </w:t>
      </w:r>
      <w:r w:rsidR="00CD5046">
        <w:rPr>
          <w:b/>
          <w:lang w:val="en-GB"/>
        </w:rPr>
        <w:t xml:space="preserve">                    </w:t>
      </w:r>
    </w:p>
    <w:p w14:paraId="714F0751" w14:textId="77777777" w:rsidR="009A580B" w:rsidRDefault="00CD5046" w:rsidP="009A580B">
      <w:pPr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                                                                      </w:t>
      </w:r>
      <w:r w:rsidR="009A580B">
        <w:rPr>
          <w:b/>
          <w:lang w:val="en-GB"/>
        </w:rPr>
        <w:t>Contrasemnat:</w:t>
      </w:r>
    </w:p>
    <w:p w14:paraId="7FD899B8" w14:textId="77777777" w:rsidR="00CD5046" w:rsidRDefault="009A580B" w:rsidP="009A580B">
      <w:pPr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                           </w:t>
      </w:r>
      <w:r w:rsidR="00CD5046">
        <w:rPr>
          <w:b/>
          <w:lang w:val="en-GB"/>
        </w:rPr>
        <w:t xml:space="preserve">               </w:t>
      </w:r>
      <w:r>
        <w:rPr>
          <w:b/>
          <w:lang w:val="en-GB"/>
        </w:rPr>
        <w:t xml:space="preserve">  Secretar al Consiliul</w:t>
      </w:r>
      <w:r w:rsidR="00CD5046">
        <w:rPr>
          <w:b/>
          <w:lang w:val="en-GB"/>
        </w:rPr>
        <w:t xml:space="preserve">ui         </w:t>
      </w:r>
    </w:p>
    <w:p w14:paraId="338E2C3E" w14:textId="77777777" w:rsidR="009A580B" w:rsidRDefault="00CD5046" w:rsidP="009A580B">
      <w:pPr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                                            </w:t>
      </w:r>
      <w:r w:rsidR="009A580B">
        <w:rPr>
          <w:b/>
          <w:lang w:val="en-GB"/>
        </w:rPr>
        <w:t>Parascovia PANTAZ</w:t>
      </w:r>
      <w:r>
        <w:rPr>
          <w:b/>
          <w:lang w:val="en-GB"/>
        </w:rPr>
        <w:t>________</w:t>
      </w:r>
    </w:p>
    <w:p w14:paraId="70441EDC" w14:textId="77777777" w:rsidR="009A580B" w:rsidRDefault="00CD5046" w:rsidP="009A580B">
      <w:pPr>
        <w:rPr>
          <w:b/>
          <w:lang w:val="en-GB"/>
        </w:rPr>
      </w:pPr>
      <w:r>
        <w:rPr>
          <w:b/>
          <w:lang w:val="en-GB"/>
        </w:rPr>
        <w:t xml:space="preserve">     </w:t>
      </w:r>
    </w:p>
    <w:p w14:paraId="0060E40C" w14:textId="77777777" w:rsidR="009A580B" w:rsidRDefault="009A580B" w:rsidP="009A580B">
      <w:pPr>
        <w:rPr>
          <w:b/>
          <w:sz w:val="28"/>
          <w:szCs w:val="28"/>
          <w:lang w:val="en-GB"/>
        </w:rPr>
      </w:pPr>
    </w:p>
    <w:p w14:paraId="2019593B" w14:textId="77777777" w:rsidR="009A580B" w:rsidRDefault="009A580B" w:rsidP="009A580B">
      <w:pPr>
        <w:rPr>
          <w:b/>
          <w:lang w:val="en-US"/>
        </w:rPr>
      </w:pPr>
    </w:p>
    <w:p w14:paraId="0781011C" w14:textId="77777777" w:rsidR="009A580B" w:rsidRDefault="009A580B" w:rsidP="009A580B">
      <w:pPr>
        <w:rPr>
          <w:b/>
          <w:lang w:val="en-US"/>
        </w:rPr>
      </w:pPr>
    </w:p>
    <w:p w14:paraId="7B143468" w14:textId="77777777" w:rsidR="009A580B" w:rsidRDefault="009A580B" w:rsidP="009A580B">
      <w:pPr>
        <w:rPr>
          <w:lang w:val="en-US"/>
        </w:rPr>
      </w:pPr>
    </w:p>
    <w:p w14:paraId="512B848C" w14:textId="77777777" w:rsidR="009A580B" w:rsidRDefault="009A580B" w:rsidP="009A580B">
      <w:pPr>
        <w:rPr>
          <w:lang w:val="en-US"/>
        </w:rPr>
      </w:pPr>
    </w:p>
    <w:p w14:paraId="0D88D7FD" w14:textId="77777777" w:rsidR="009A580B" w:rsidRDefault="009A580B" w:rsidP="009A580B">
      <w:pPr>
        <w:rPr>
          <w:lang w:val="en-US"/>
        </w:rPr>
      </w:pPr>
    </w:p>
    <w:p w14:paraId="55D2B251" w14:textId="77777777" w:rsidR="009A580B" w:rsidRDefault="009A580B" w:rsidP="009A580B">
      <w:pPr>
        <w:rPr>
          <w:lang w:val="en-US"/>
        </w:rPr>
      </w:pPr>
    </w:p>
    <w:p w14:paraId="0F0FAA1E" w14:textId="77777777" w:rsidR="009A580B" w:rsidRDefault="009A580B" w:rsidP="009A580B">
      <w:pPr>
        <w:rPr>
          <w:lang w:val="en-US"/>
        </w:rPr>
      </w:pPr>
    </w:p>
    <w:p w14:paraId="66FDE875" w14:textId="77777777" w:rsidR="009A580B" w:rsidRDefault="009A580B" w:rsidP="009A580B">
      <w:pPr>
        <w:rPr>
          <w:lang w:val="en-US"/>
        </w:rPr>
      </w:pPr>
    </w:p>
    <w:p w14:paraId="35CBCD1C" w14:textId="77777777" w:rsidR="009A580B" w:rsidRDefault="009A580B" w:rsidP="009A580B">
      <w:pPr>
        <w:rPr>
          <w:lang w:val="en-US"/>
        </w:rPr>
      </w:pPr>
    </w:p>
    <w:p w14:paraId="668887A2" w14:textId="77777777" w:rsidR="009A580B" w:rsidRDefault="009A580B" w:rsidP="009A580B">
      <w:pPr>
        <w:rPr>
          <w:lang w:val="en-US"/>
        </w:rPr>
      </w:pPr>
    </w:p>
    <w:p w14:paraId="1EC8313D" w14:textId="77777777" w:rsidR="009A580B" w:rsidRDefault="009A580B" w:rsidP="009A580B">
      <w:pPr>
        <w:rPr>
          <w:lang w:val="en-US"/>
        </w:rPr>
      </w:pPr>
    </w:p>
    <w:p w14:paraId="0115AD68" w14:textId="77777777" w:rsidR="009A580B" w:rsidRDefault="009A580B" w:rsidP="009A580B">
      <w:pPr>
        <w:rPr>
          <w:lang w:val="en-US"/>
        </w:rPr>
      </w:pPr>
    </w:p>
    <w:p w14:paraId="37AA23C2" w14:textId="77777777" w:rsidR="009A580B" w:rsidRDefault="009A580B" w:rsidP="009A580B">
      <w:pPr>
        <w:rPr>
          <w:lang w:val="en-US"/>
        </w:rPr>
      </w:pPr>
    </w:p>
    <w:p w14:paraId="152A8D11" w14:textId="77777777" w:rsidR="009A580B" w:rsidRDefault="009A580B" w:rsidP="009A580B">
      <w:pPr>
        <w:rPr>
          <w:lang w:val="en-US"/>
        </w:rPr>
      </w:pPr>
    </w:p>
    <w:p w14:paraId="1C727DF9" w14:textId="77777777" w:rsidR="009A580B" w:rsidRDefault="009A580B" w:rsidP="009A580B">
      <w:pPr>
        <w:rPr>
          <w:lang w:val="en-US"/>
        </w:rPr>
      </w:pPr>
    </w:p>
    <w:p w14:paraId="6F578728" w14:textId="77777777" w:rsidR="009A580B" w:rsidRDefault="009A580B" w:rsidP="009A580B">
      <w:pPr>
        <w:rPr>
          <w:lang w:val="en-US"/>
        </w:rPr>
      </w:pPr>
    </w:p>
    <w:p w14:paraId="0BE8F13C" w14:textId="77777777" w:rsidR="009A580B" w:rsidRDefault="009A580B" w:rsidP="009A580B">
      <w:pPr>
        <w:rPr>
          <w:lang w:val="en-US"/>
        </w:rPr>
      </w:pPr>
    </w:p>
    <w:p w14:paraId="027B4D43" w14:textId="77777777" w:rsidR="009A580B" w:rsidRDefault="009A580B" w:rsidP="009A580B">
      <w:pPr>
        <w:rPr>
          <w:lang w:val="en-US"/>
        </w:rPr>
      </w:pPr>
    </w:p>
    <w:p w14:paraId="4F4FBB3C" w14:textId="77777777" w:rsidR="009A580B" w:rsidRDefault="009A580B" w:rsidP="009A580B">
      <w:pPr>
        <w:rPr>
          <w:lang w:val="en-US"/>
        </w:rPr>
      </w:pPr>
    </w:p>
    <w:p w14:paraId="40CED9F8" w14:textId="77777777" w:rsidR="009A580B" w:rsidRDefault="009A580B" w:rsidP="009A580B">
      <w:pPr>
        <w:rPr>
          <w:lang w:val="en-US"/>
        </w:rPr>
      </w:pPr>
    </w:p>
    <w:p w14:paraId="5A8CE286" w14:textId="77777777" w:rsidR="009A580B" w:rsidRDefault="009A580B" w:rsidP="009A580B">
      <w:pPr>
        <w:rPr>
          <w:lang w:val="en-US"/>
        </w:rPr>
      </w:pPr>
    </w:p>
    <w:p w14:paraId="69DB09F1" w14:textId="77777777" w:rsidR="009A580B" w:rsidRDefault="009A580B" w:rsidP="009A580B">
      <w:pPr>
        <w:rPr>
          <w:lang w:val="en-US"/>
        </w:rPr>
      </w:pPr>
    </w:p>
    <w:p w14:paraId="13194589" w14:textId="77777777" w:rsidR="009A580B" w:rsidRDefault="009A580B" w:rsidP="009A580B">
      <w:pPr>
        <w:rPr>
          <w:lang w:val="en-US"/>
        </w:rPr>
      </w:pPr>
    </w:p>
    <w:p w14:paraId="4B8D4A39" w14:textId="77777777" w:rsidR="009A580B" w:rsidRDefault="009A580B" w:rsidP="009A580B">
      <w:pPr>
        <w:rPr>
          <w:lang w:val="en-US"/>
        </w:rPr>
      </w:pPr>
    </w:p>
    <w:p w14:paraId="0665420E" w14:textId="77777777" w:rsidR="009A580B" w:rsidRDefault="009A580B" w:rsidP="009A580B">
      <w:pPr>
        <w:rPr>
          <w:lang w:val="en-US"/>
        </w:rPr>
      </w:pPr>
    </w:p>
    <w:p w14:paraId="75A3C24A" w14:textId="77777777" w:rsidR="009A580B" w:rsidRDefault="009A580B" w:rsidP="009A580B">
      <w:pPr>
        <w:rPr>
          <w:lang w:val="en-US"/>
        </w:rPr>
      </w:pPr>
    </w:p>
    <w:p w14:paraId="26617B5C" w14:textId="77777777" w:rsidR="009A580B" w:rsidRDefault="009A580B" w:rsidP="009A580B">
      <w:pPr>
        <w:rPr>
          <w:lang w:val="en-US"/>
        </w:rPr>
      </w:pPr>
    </w:p>
    <w:p w14:paraId="04C6303F" w14:textId="77777777" w:rsidR="009A580B" w:rsidRDefault="009A580B" w:rsidP="009A580B">
      <w:pPr>
        <w:rPr>
          <w:lang w:val="en-US"/>
        </w:rPr>
      </w:pPr>
    </w:p>
    <w:p w14:paraId="4235A0BA" w14:textId="77777777" w:rsidR="00CD5046" w:rsidRDefault="00CD5046" w:rsidP="009A580B">
      <w:pPr>
        <w:rPr>
          <w:lang w:val="en-US"/>
        </w:rPr>
      </w:pPr>
    </w:p>
    <w:p w14:paraId="1E63D01F" w14:textId="77777777" w:rsidR="009A580B" w:rsidRPr="009A580B" w:rsidRDefault="009A580B" w:rsidP="009A580B">
      <w:pPr>
        <w:rPr>
          <w:lang w:val="en-US"/>
        </w:rPr>
      </w:pPr>
      <w:r>
        <w:rPr>
          <w:lang w:val="en-US"/>
        </w:rPr>
        <w:t xml:space="preserve">                                                  </w:t>
      </w:r>
    </w:p>
    <w:p w14:paraId="7633F2DA" w14:textId="77777777" w:rsidR="009A580B" w:rsidRDefault="009A580B" w:rsidP="009A580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</w:t>
      </w:r>
      <w:r>
        <w:rPr>
          <w:i/>
          <w:sz w:val="22"/>
          <w:szCs w:val="22"/>
          <w:lang w:val="ro-MD"/>
        </w:rPr>
        <w:t>Anexa nr.1</w:t>
      </w:r>
    </w:p>
    <w:p w14:paraId="41F87AE0" w14:textId="77777777" w:rsidR="009A580B" w:rsidRDefault="009A580B" w:rsidP="009A580B">
      <w:pPr>
        <w:jc w:val="right"/>
        <w:rPr>
          <w:i/>
          <w:sz w:val="22"/>
          <w:szCs w:val="22"/>
          <w:lang w:val="ro-MD"/>
        </w:rPr>
      </w:pPr>
      <w:r>
        <w:rPr>
          <w:i/>
          <w:sz w:val="22"/>
          <w:szCs w:val="22"/>
          <w:lang w:val="ro-MD"/>
        </w:rPr>
        <w:t xml:space="preserve"> la decizia Consiliului </w:t>
      </w:r>
    </w:p>
    <w:p w14:paraId="748EA994" w14:textId="77777777" w:rsidR="009A580B" w:rsidRDefault="009A580B" w:rsidP="009A580B">
      <w:pPr>
        <w:tabs>
          <w:tab w:val="left" w:pos="7650"/>
        </w:tabs>
        <w:rPr>
          <w:i/>
          <w:sz w:val="22"/>
          <w:szCs w:val="22"/>
          <w:lang w:val="ro-MD"/>
        </w:rPr>
      </w:pPr>
      <w:r>
        <w:rPr>
          <w:i/>
          <w:sz w:val="22"/>
          <w:szCs w:val="22"/>
          <w:lang w:val="ro-MD"/>
        </w:rPr>
        <w:tab/>
        <w:t xml:space="preserve">  c.Jora de Mijloc</w:t>
      </w:r>
    </w:p>
    <w:p w14:paraId="200C9A8A" w14:textId="77777777" w:rsidR="009A580B" w:rsidRDefault="009A580B" w:rsidP="009A580B">
      <w:pPr>
        <w:jc w:val="right"/>
        <w:rPr>
          <w:i/>
          <w:color w:val="FFFFFF"/>
          <w:sz w:val="22"/>
          <w:szCs w:val="22"/>
          <w:u w:val="single"/>
          <w:lang w:val="ro-MD"/>
        </w:rPr>
      </w:pPr>
      <w:r>
        <w:rPr>
          <w:i/>
          <w:sz w:val="22"/>
          <w:szCs w:val="22"/>
          <w:lang w:val="ro-MD"/>
        </w:rPr>
        <w:t xml:space="preserve">     nr.        din     .12 .2021</w:t>
      </w:r>
      <w:r>
        <w:rPr>
          <w:i/>
          <w:color w:val="FFFFFF"/>
          <w:sz w:val="22"/>
          <w:szCs w:val="22"/>
          <w:u w:val="single"/>
          <w:lang w:val="ro-MD"/>
        </w:rPr>
        <w:t xml:space="preserve">. </w:t>
      </w:r>
    </w:p>
    <w:p w14:paraId="1E9158B5" w14:textId="77777777" w:rsidR="009A580B" w:rsidRDefault="009A580B" w:rsidP="009A580B">
      <w:pPr>
        <w:jc w:val="right"/>
        <w:rPr>
          <w:i/>
          <w:sz w:val="22"/>
          <w:szCs w:val="22"/>
          <w:u w:val="single"/>
          <w:lang w:val="ro-MD"/>
        </w:rPr>
      </w:pPr>
      <w:r>
        <w:rPr>
          <w:i/>
          <w:color w:val="FFFFFF"/>
          <w:sz w:val="22"/>
          <w:szCs w:val="22"/>
          <w:u w:val="single"/>
          <w:lang w:val="ro-MD"/>
        </w:rPr>
        <w:t xml:space="preserve">                                                                                            </w:t>
      </w:r>
    </w:p>
    <w:p w14:paraId="4904D08D" w14:textId="77777777" w:rsidR="009A580B" w:rsidRDefault="009A580B" w:rsidP="009A580B">
      <w:pPr>
        <w:jc w:val="center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Taxele locale, cotele şi înlesnirile fiscale ce se pun în aplicare pe primăria</w:t>
      </w:r>
    </w:p>
    <w:p w14:paraId="58C17EEC" w14:textId="77777777" w:rsidR="009A580B" w:rsidRPr="00CD5046" w:rsidRDefault="009A580B" w:rsidP="00CD5046">
      <w:pPr>
        <w:jc w:val="center"/>
        <w:rPr>
          <w:i/>
          <w:sz w:val="28"/>
          <w:szCs w:val="28"/>
          <w:u w:val="single"/>
          <w:lang w:val="ro-MD"/>
        </w:rPr>
      </w:pPr>
      <w:r>
        <w:rPr>
          <w:b/>
          <w:i/>
          <w:sz w:val="28"/>
          <w:szCs w:val="28"/>
          <w:lang w:val="ro-MD"/>
        </w:rPr>
        <w:t xml:space="preserve"> </w:t>
      </w:r>
      <w:r>
        <w:rPr>
          <w:b/>
          <w:i/>
          <w:sz w:val="28"/>
          <w:szCs w:val="28"/>
          <w:u w:val="single"/>
          <w:lang w:val="ro-MD"/>
        </w:rPr>
        <w:t>Jora de Mijloc</w:t>
      </w:r>
      <w:r>
        <w:rPr>
          <w:b/>
          <w:i/>
          <w:sz w:val="28"/>
          <w:szCs w:val="28"/>
          <w:lang w:val="ro-MD"/>
        </w:rPr>
        <w:t xml:space="preserve"> pentru anul 2022 </w:t>
      </w:r>
      <w:r>
        <w:rPr>
          <w:i/>
          <w:sz w:val="28"/>
          <w:szCs w:val="28"/>
          <w:u w:val="single"/>
          <w:lang w:val="ro-MD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775"/>
        <w:gridCol w:w="1893"/>
        <w:gridCol w:w="1335"/>
        <w:gridCol w:w="1232"/>
        <w:gridCol w:w="1196"/>
        <w:gridCol w:w="1528"/>
      </w:tblGrid>
      <w:tr w:rsidR="009A580B" w:rsidRPr="009A580B" w14:paraId="68D79A7F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0B70" w14:textId="77777777" w:rsidR="009A580B" w:rsidRDefault="009A580B">
            <w:pPr>
              <w:spacing w:line="276" w:lineRule="auto"/>
              <w:rPr>
                <w:b/>
                <w:i/>
                <w:sz w:val="22"/>
                <w:szCs w:val="22"/>
                <w:lang w:val="ro-MD"/>
              </w:rPr>
            </w:pPr>
            <w:r>
              <w:rPr>
                <w:b/>
                <w:i/>
                <w:sz w:val="22"/>
                <w:szCs w:val="22"/>
                <w:lang w:val="ro-MD"/>
              </w:rPr>
              <w:t>Nr.</w:t>
            </w:r>
            <w:r>
              <w:rPr>
                <w:b/>
                <w:i/>
                <w:sz w:val="22"/>
                <w:szCs w:val="22"/>
                <w:lang w:val="ro-MD"/>
              </w:rPr>
              <w:br/>
              <w:t>d/o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8A26" w14:textId="77777777" w:rsidR="009A580B" w:rsidRDefault="009A580B">
            <w:pPr>
              <w:spacing w:line="276" w:lineRule="auto"/>
              <w:rPr>
                <w:b/>
                <w:i/>
                <w:sz w:val="22"/>
                <w:szCs w:val="22"/>
                <w:lang w:val="ro-MD"/>
              </w:rPr>
            </w:pPr>
            <w:r>
              <w:rPr>
                <w:b/>
                <w:i/>
                <w:sz w:val="22"/>
                <w:szCs w:val="22"/>
                <w:lang w:val="ro-MD"/>
              </w:rPr>
              <w:t>Denumirea taxelor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B211" w14:textId="77777777" w:rsidR="009A580B" w:rsidRDefault="009A580B">
            <w:pPr>
              <w:spacing w:line="276" w:lineRule="auto"/>
              <w:rPr>
                <w:b/>
                <w:sz w:val="22"/>
                <w:szCs w:val="22"/>
                <w:lang w:val="ro-MD"/>
              </w:rPr>
            </w:pPr>
            <w:r>
              <w:rPr>
                <w:b/>
                <w:sz w:val="22"/>
                <w:szCs w:val="22"/>
                <w:lang w:val="ro-MD"/>
              </w:rPr>
              <w:t>Cota taxei de bază</w:t>
            </w:r>
          </w:p>
          <w:p w14:paraId="2D81FCFC" w14:textId="77777777" w:rsidR="009A580B" w:rsidRDefault="009A580B">
            <w:pPr>
              <w:spacing w:line="276" w:lineRule="auto"/>
              <w:rPr>
                <w:b/>
                <w:i/>
                <w:sz w:val="22"/>
                <w:szCs w:val="22"/>
                <w:lang w:val="ro-MD"/>
              </w:rPr>
            </w:pPr>
            <w:r>
              <w:rPr>
                <w:i/>
                <w:sz w:val="22"/>
                <w:szCs w:val="22"/>
                <w:lang w:val="ro-MD"/>
              </w:rPr>
              <w:t xml:space="preserve"> (în lei/%  pentru anul calendaristic)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1BF9" w14:textId="77777777" w:rsidR="009A580B" w:rsidRDefault="009A580B">
            <w:pPr>
              <w:spacing w:line="276" w:lineRule="auto"/>
              <w:rPr>
                <w:b/>
                <w:sz w:val="22"/>
                <w:szCs w:val="22"/>
                <w:lang w:val="ro-MD"/>
              </w:rPr>
            </w:pPr>
            <w:r>
              <w:rPr>
                <w:b/>
                <w:sz w:val="22"/>
                <w:szCs w:val="22"/>
                <w:lang w:val="ro-MD"/>
              </w:rPr>
              <w:t>Coeficient pentru locul amplasării</w:t>
            </w:r>
          </w:p>
          <w:p w14:paraId="33E503C9" w14:textId="77777777" w:rsidR="009A580B" w:rsidRDefault="009A580B">
            <w:pPr>
              <w:spacing w:line="276" w:lineRule="auto"/>
              <w:rPr>
                <w:i/>
                <w:sz w:val="22"/>
                <w:szCs w:val="22"/>
                <w:lang w:val="ro-MD"/>
              </w:rPr>
            </w:pPr>
            <w:r>
              <w:rPr>
                <w:i/>
                <w:sz w:val="22"/>
                <w:szCs w:val="22"/>
                <w:lang w:val="ro-MD"/>
              </w:rPr>
              <w:t>(doar în cazul taxei de piaţa şi taxei pentru dispozitivele publicitare)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CF183F" w14:textId="77777777" w:rsidR="009A580B" w:rsidRDefault="009A580B">
            <w:pPr>
              <w:spacing w:line="276" w:lineRule="auto"/>
              <w:rPr>
                <w:b/>
                <w:i/>
                <w:sz w:val="22"/>
                <w:szCs w:val="22"/>
                <w:lang w:val="ro-MD"/>
              </w:rPr>
            </w:pPr>
            <w:r>
              <w:rPr>
                <w:b/>
                <w:i/>
                <w:sz w:val="22"/>
                <w:szCs w:val="22"/>
                <w:lang w:val="ro-MD"/>
              </w:rPr>
              <w:t>Coeficient pentru tipul pieţei</w:t>
            </w:r>
          </w:p>
          <w:p w14:paraId="6AE22E1B" w14:textId="77777777" w:rsidR="009A580B" w:rsidRDefault="009A580B">
            <w:pPr>
              <w:spacing w:line="276" w:lineRule="auto"/>
              <w:rPr>
                <w:b/>
                <w:i/>
                <w:sz w:val="22"/>
                <w:szCs w:val="22"/>
                <w:lang w:val="ro-MD"/>
              </w:rPr>
            </w:pPr>
            <w:r>
              <w:rPr>
                <w:i/>
                <w:sz w:val="22"/>
                <w:szCs w:val="22"/>
                <w:lang w:val="ro-MD"/>
              </w:rPr>
              <w:t>(doar în cazul taxei de piaţa)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FC084" w14:textId="77777777" w:rsidR="009A580B" w:rsidRDefault="009A580B">
            <w:pPr>
              <w:spacing w:line="276" w:lineRule="auto"/>
              <w:rPr>
                <w:b/>
                <w:i/>
                <w:sz w:val="22"/>
                <w:szCs w:val="22"/>
                <w:lang w:val="ro-MD"/>
              </w:rPr>
            </w:pPr>
            <w:r>
              <w:rPr>
                <w:b/>
                <w:i/>
                <w:sz w:val="22"/>
                <w:szCs w:val="22"/>
                <w:lang w:val="ro-MD"/>
              </w:rPr>
              <w:t>Coeficient pentru regimul de activitate a pieţei</w:t>
            </w:r>
          </w:p>
          <w:p w14:paraId="3159416D" w14:textId="77777777" w:rsidR="009A580B" w:rsidRDefault="009A580B">
            <w:pPr>
              <w:spacing w:line="276" w:lineRule="auto"/>
              <w:rPr>
                <w:b/>
                <w:i/>
                <w:sz w:val="22"/>
                <w:szCs w:val="22"/>
                <w:lang w:val="ro-MD"/>
              </w:rPr>
            </w:pPr>
            <w:r>
              <w:rPr>
                <w:i/>
                <w:sz w:val="22"/>
                <w:szCs w:val="22"/>
                <w:lang w:val="ro-MD"/>
              </w:rPr>
              <w:t>(doar în cazul taxei de piaţa)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FB24A" w14:textId="77777777" w:rsidR="009A580B" w:rsidRDefault="009A580B">
            <w:pPr>
              <w:spacing w:line="276" w:lineRule="auto"/>
              <w:rPr>
                <w:b/>
                <w:i/>
                <w:sz w:val="22"/>
                <w:szCs w:val="22"/>
                <w:lang w:val="ro-MD"/>
              </w:rPr>
            </w:pPr>
            <w:r>
              <w:rPr>
                <w:b/>
                <w:i/>
                <w:sz w:val="22"/>
                <w:szCs w:val="22"/>
                <w:lang w:val="ro-MD"/>
              </w:rPr>
              <w:t>Înlesnirile fiscale conform art. 296 din Codul fiscal</w:t>
            </w:r>
            <w:r>
              <w:rPr>
                <w:i/>
                <w:sz w:val="22"/>
                <w:szCs w:val="22"/>
                <w:lang w:val="ro-MD"/>
              </w:rPr>
              <w:t xml:space="preserve">, suplimentar celor stabilite prin art. 295 </w:t>
            </w:r>
          </w:p>
        </w:tc>
      </w:tr>
      <w:tr w:rsidR="009A580B" w14:paraId="0F5AFBDA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DD45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5F75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lang w:val="ro-MD"/>
              </w:rPr>
            </w:pPr>
            <w:r>
              <w:rPr>
                <w:color w:val="FFFFFF"/>
                <w:sz w:val="22"/>
                <w:szCs w:val="22"/>
                <w:lang w:val="ro-MD"/>
              </w:rPr>
              <w:t>Ta</w:t>
            </w:r>
            <w:r>
              <w:rPr>
                <w:color w:val="000000"/>
                <w:sz w:val="22"/>
                <w:szCs w:val="22"/>
                <w:lang w:val="ro-MD"/>
              </w:rPr>
              <w:t xml:space="preserve"> Taxa pentru amenajarea teritoriului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D89A" w14:textId="77777777" w:rsidR="009A580B" w:rsidRDefault="009A580B">
            <w:p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        </w:t>
            </w:r>
          </w:p>
          <w:p w14:paraId="6F5788A0" w14:textId="77777777" w:rsidR="009A580B" w:rsidRDefault="009A580B">
            <w:pPr>
              <w:spacing w:line="276" w:lineRule="auto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        80 lei.</w:t>
            </w:r>
          </w:p>
          <w:p w14:paraId="0C21458F" w14:textId="77777777" w:rsidR="009A580B" w:rsidRDefault="009A580B">
            <w:pPr>
              <w:spacing w:line="276" w:lineRule="auto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color w:val="FFFFFF"/>
                <w:sz w:val="22"/>
                <w:szCs w:val="22"/>
                <w:u w:val="single"/>
                <w:lang w:val="ro-MD"/>
              </w:rPr>
              <w:t>)8080000800=()îîn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3EC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CEB0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E36C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6386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  <w:tr w:rsidR="009A580B" w14:paraId="0A3DD4D3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8A73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36B8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lang w:val="ro-MD"/>
              </w:rPr>
            </w:pPr>
            <w:r>
              <w:rPr>
                <w:color w:val="000000"/>
                <w:sz w:val="22"/>
                <w:szCs w:val="22"/>
                <w:lang w:val="ro-MD"/>
              </w:rPr>
              <w:t>Taxa de organizare a licitaţiilor şi loteriilor pe teritoriul unităţii administrativ-teritoriale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FB9F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E73D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FF40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3044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5767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  <w:tr w:rsidR="009A580B" w14:paraId="55D3B66C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644B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4937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lang w:val="ro-MD"/>
              </w:rPr>
            </w:pPr>
            <w:r>
              <w:rPr>
                <w:color w:val="000000"/>
                <w:sz w:val="22"/>
                <w:szCs w:val="22"/>
                <w:lang w:val="ro-MD"/>
              </w:rPr>
              <w:t>Taxa de plasare (amplasare) a publicităţii (reclamei)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B71E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F41B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color w:val="FFFFFF"/>
                <w:sz w:val="22"/>
                <w:szCs w:val="22"/>
                <w:u w:val="single"/>
                <w:lang w:val="ro-MD"/>
              </w:rPr>
              <w:t>---</w:t>
            </w:r>
            <w:r>
              <w:rPr>
                <w:sz w:val="22"/>
                <w:szCs w:val="22"/>
                <w:lang w:val="ro-MD"/>
              </w:rPr>
              <w:t xml:space="preserve"> X</w:t>
            </w:r>
            <w:r>
              <w:rPr>
                <w:color w:val="FFFFFF"/>
                <w:sz w:val="22"/>
                <w:szCs w:val="22"/>
                <w:u w:val="single"/>
                <w:lang w:val="ro-MD"/>
              </w:rPr>
              <w:t xml:space="preserve"> 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9389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E5E7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C7EE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  <w:tr w:rsidR="009A580B" w14:paraId="7E4D66E5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3995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E118" w14:textId="77777777" w:rsidR="009A580B" w:rsidRDefault="009A58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MD"/>
              </w:rPr>
            </w:pPr>
            <w:r>
              <w:rPr>
                <w:color w:val="000000"/>
                <w:sz w:val="22"/>
                <w:szCs w:val="22"/>
                <w:lang w:val="ro-MD"/>
              </w:rPr>
              <w:t>Taxa de aplicare a simbolicii locale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3900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8255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955F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5AF3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C2F1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  <w:tr w:rsidR="009A580B" w14:paraId="2E954313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6D1A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7FD8" w14:textId="77777777" w:rsidR="009A580B" w:rsidRDefault="009A58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MD"/>
              </w:rPr>
            </w:pPr>
            <w:r>
              <w:rPr>
                <w:color w:val="000000"/>
                <w:sz w:val="22"/>
                <w:szCs w:val="22"/>
                <w:lang w:val="ro-MD"/>
              </w:rPr>
              <w:t>Taxa de piaţă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75FC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0967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B1D8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E38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72D5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  <w:tr w:rsidR="009A580B" w14:paraId="04569726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06BF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94DF" w14:textId="77777777" w:rsidR="009A580B" w:rsidRDefault="009A58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MD"/>
              </w:rPr>
            </w:pPr>
            <w:r>
              <w:rPr>
                <w:color w:val="000000"/>
                <w:sz w:val="22"/>
                <w:szCs w:val="22"/>
                <w:lang w:val="ro-MD"/>
              </w:rPr>
              <w:t>Taxa pentru cazare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ED6D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5433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0E0E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0DA4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559E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  <w:tr w:rsidR="009A580B" w14:paraId="0EC46528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2CF4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3D32" w14:textId="77777777" w:rsidR="009A580B" w:rsidRDefault="009A58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MD"/>
              </w:rPr>
            </w:pPr>
            <w:r>
              <w:rPr>
                <w:color w:val="000000"/>
                <w:sz w:val="22"/>
                <w:szCs w:val="22"/>
                <w:lang w:val="ro-MD"/>
              </w:rPr>
              <w:t>Taxa balneară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759D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E8B2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B447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E9CC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276D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  <w:tr w:rsidR="009A580B" w14:paraId="00AA81F5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59DE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652E" w14:textId="77777777" w:rsidR="009A580B" w:rsidRDefault="009A58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MD"/>
              </w:rPr>
            </w:pPr>
            <w:r>
              <w:rPr>
                <w:color w:val="000000"/>
                <w:sz w:val="22"/>
                <w:szCs w:val="22"/>
                <w:lang w:val="ro-MD"/>
              </w:rPr>
              <w:t>Taxa pentru parcare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4CC9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81E6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4E51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3346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C099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  <w:tr w:rsidR="009A580B" w14:paraId="64DDE94B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3559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6AA7" w14:textId="77777777" w:rsidR="009A580B" w:rsidRDefault="009A58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MD"/>
              </w:rPr>
            </w:pPr>
            <w:r>
              <w:rPr>
                <w:color w:val="000000"/>
                <w:sz w:val="22"/>
                <w:szCs w:val="22"/>
                <w:lang w:val="ro-MD"/>
              </w:rPr>
              <w:t>Taxa de la posesorii de cîini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6D69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2432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5DD8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EC79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E952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  <w:tr w:rsidR="009A580B" w14:paraId="188AFD51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E1C6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489C" w14:textId="77777777" w:rsidR="009A580B" w:rsidRDefault="009A58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MD"/>
              </w:rPr>
            </w:pPr>
            <w:r>
              <w:rPr>
                <w:color w:val="000000"/>
                <w:sz w:val="22"/>
                <w:szCs w:val="22"/>
                <w:lang w:val="ro-MD"/>
              </w:rPr>
              <w:t>Taxa pentru parcaj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8727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AE05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E144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B376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93D5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  <w:tr w:rsidR="009A580B" w14:paraId="17161C1F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C2FA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B8CA" w14:textId="77777777" w:rsidR="009A580B" w:rsidRDefault="009A58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MD"/>
              </w:rPr>
            </w:pPr>
            <w:r>
              <w:rPr>
                <w:color w:val="000000"/>
                <w:sz w:val="22"/>
                <w:szCs w:val="22"/>
                <w:lang w:val="ro-MD"/>
              </w:rPr>
              <w:t>Taxa pentru salubrizare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F5EA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C99A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109B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E74C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120B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  <w:tr w:rsidR="009A580B" w14:paraId="6439F758" w14:textId="77777777" w:rsidTr="009A58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88EF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1117" w14:textId="77777777" w:rsidR="009A580B" w:rsidRDefault="009A58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o-MD"/>
              </w:rPr>
            </w:pPr>
            <w:r>
              <w:rPr>
                <w:color w:val="000000"/>
                <w:sz w:val="22"/>
                <w:szCs w:val="22"/>
                <w:lang w:val="ro-MD"/>
              </w:rPr>
              <w:t>Taxa pentru dispozitivele publicitare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7825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06A5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D4A9" w14:textId="77777777" w:rsidR="009A580B" w:rsidRDefault="009A580B">
            <w:pPr>
              <w:spacing w:line="276" w:lineRule="auto"/>
              <w:jc w:val="center"/>
              <w:rPr>
                <w:color w:val="FFFFFF"/>
                <w:sz w:val="22"/>
                <w:szCs w:val="22"/>
                <w:u w:val="single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46BE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9781" w14:textId="77777777" w:rsidR="009A580B" w:rsidRDefault="009A58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MD"/>
              </w:rPr>
              <w:t>X</w:t>
            </w:r>
          </w:p>
        </w:tc>
      </w:tr>
    </w:tbl>
    <w:p w14:paraId="1ED2CFC0" w14:textId="77777777" w:rsidR="009A580B" w:rsidRDefault="009A580B" w:rsidP="009A580B">
      <w:pPr>
        <w:rPr>
          <w:i/>
          <w:sz w:val="22"/>
          <w:szCs w:val="22"/>
        </w:rPr>
      </w:pPr>
    </w:p>
    <w:p w14:paraId="1878B7FE" w14:textId="77777777" w:rsidR="009A580B" w:rsidRPr="00CD5046" w:rsidRDefault="009A580B" w:rsidP="009A580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Secretar al Consiliului                                                                                                 Parascovia PANT</w:t>
      </w:r>
      <w:r w:rsidR="00CD5046">
        <w:rPr>
          <w:sz w:val="22"/>
          <w:szCs w:val="22"/>
          <w:lang w:val="en-US"/>
        </w:rPr>
        <w:t>AZ</w:t>
      </w:r>
    </w:p>
    <w:p w14:paraId="6A374A70" w14:textId="77777777" w:rsidR="009A580B" w:rsidRDefault="009A580B" w:rsidP="009A580B">
      <w:pPr>
        <w:rPr>
          <w:i/>
          <w:sz w:val="22"/>
          <w:szCs w:val="22"/>
          <w:lang w:val="en-US"/>
        </w:rPr>
      </w:pPr>
    </w:p>
    <w:p w14:paraId="662F893F" w14:textId="77777777" w:rsidR="009A580B" w:rsidRDefault="009A580B" w:rsidP="009A580B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                                                                                                                 </w:t>
      </w:r>
      <w:r w:rsidR="00CD5046">
        <w:rPr>
          <w:i/>
          <w:sz w:val="22"/>
          <w:szCs w:val="22"/>
          <w:lang w:val="en-US"/>
        </w:rPr>
        <w:t xml:space="preserve">                  </w:t>
      </w:r>
      <w:r>
        <w:rPr>
          <w:i/>
          <w:sz w:val="22"/>
          <w:szCs w:val="22"/>
          <w:lang w:val="en-US"/>
        </w:rPr>
        <w:t xml:space="preserve">   Anexa nr.2</w:t>
      </w:r>
    </w:p>
    <w:p w14:paraId="48B11891" w14:textId="77777777" w:rsidR="009A580B" w:rsidRDefault="009A580B" w:rsidP="009A580B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                                                                              </w:t>
      </w:r>
      <w:r w:rsidR="00CD5046">
        <w:rPr>
          <w:i/>
          <w:sz w:val="22"/>
          <w:szCs w:val="22"/>
          <w:lang w:val="en-US"/>
        </w:rPr>
        <w:t xml:space="preserve">                                                     </w:t>
      </w:r>
      <w:r>
        <w:rPr>
          <w:i/>
          <w:sz w:val="22"/>
          <w:szCs w:val="22"/>
          <w:lang w:val="en-US"/>
        </w:rPr>
        <w:t xml:space="preserve">   la decizia Consiliului</w:t>
      </w:r>
      <w:r>
        <w:rPr>
          <w:i/>
          <w:sz w:val="22"/>
          <w:szCs w:val="22"/>
          <w:u w:val="single"/>
          <w:lang w:val="en-US"/>
        </w:rPr>
        <w:br/>
      </w:r>
      <w:r>
        <w:rPr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</w:t>
      </w:r>
      <w:r w:rsidR="00CD5046">
        <w:rPr>
          <w:i/>
          <w:sz w:val="22"/>
          <w:szCs w:val="22"/>
          <w:lang w:val="en-US"/>
        </w:rPr>
        <w:t xml:space="preserve">       </w:t>
      </w:r>
      <w:r>
        <w:rPr>
          <w:i/>
          <w:sz w:val="22"/>
          <w:szCs w:val="22"/>
          <w:lang w:val="en-US"/>
        </w:rPr>
        <w:t>nr.</w:t>
      </w:r>
      <w:r w:rsidR="00CD5046">
        <w:rPr>
          <w:i/>
          <w:sz w:val="22"/>
          <w:szCs w:val="22"/>
          <w:lang w:val="ro-MD"/>
        </w:rPr>
        <w:t xml:space="preserve">        din        </w:t>
      </w:r>
      <w:r>
        <w:rPr>
          <w:i/>
          <w:sz w:val="22"/>
          <w:szCs w:val="22"/>
          <w:lang w:val="ro-MD"/>
        </w:rPr>
        <w:t>12 .2020</w:t>
      </w:r>
      <w:r w:rsidR="00CD5046">
        <w:rPr>
          <w:i/>
          <w:sz w:val="22"/>
          <w:szCs w:val="22"/>
          <w:lang w:val="en-US"/>
        </w:rPr>
        <w:t>1</w:t>
      </w:r>
      <w:r>
        <w:rPr>
          <w:i/>
          <w:sz w:val="22"/>
          <w:szCs w:val="22"/>
          <w:lang w:val="en-US"/>
        </w:rPr>
        <w:t xml:space="preserve">                                                                                           </w:t>
      </w:r>
    </w:p>
    <w:p w14:paraId="4D0854FB" w14:textId="77777777" w:rsidR="009A580B" w:rsidRDefault="009A580B" w:rsidP="009A580B">
      <w:pPr>
        <w:jc w:val="right"/>
        <w:rPr>
          <w:i/>
          <w:color w:val="FFFFFF"/>
          <w:sz w:val="22"/>
          <w:szCs w:val="22"/>
          <w:u w:val="single"/>
          <w:lang w:val="ro-MD"/>
        </w:rPr>
      </w:pPr>
      <w:r>
        <w:rPr>
          <w:i/>
          <w:sz w:val="22"/>
          <w:szCs w:val="22"/>
          <w:lang w:val="en-US"/>
        </w:rPr>
        <w:t xml:space="preserve">                                                                                                               </w:t>
      </w:r>
      <w:r>
        <w:rPr>
          <w:color w:val="FFFFFF"/>
          <w:sz w:val="22"/>
          <w:szCs w:val="22"/>
          <w:u w:val="single"/>
          <w:lang w:val="en-US"/>
        </w:rPr>
        <w:t xml:space="preserve">                                                                   </w:t>
      </w:r>
    </w:p>
    <w:p w14:paraId="53B10703" w14:textId="77777777" w:rsidR="009A580B" w:rsidRDefault="009A580B" w:rsidP="009A580B">
      <w:pP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Cotele taxei  pentru unităţile comerciale şi/sau de prestări servicii </w:t>
      </w:r>
    </w:p>
    <w:p w14:paraId="4966D229" w14:textId="77777777" w:rsidR="009A580B" w:rsidRDefault="009A580B" w:rsidP="009A580B">
      <w:pP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primăria</w:t>
      </w:r>
      <w:r w:rsidR="00CD329C">
        <w:rPr>
          <w:b/>
          <w:i/>
          <w:sz w:val="28"/>
          <w:szCs w:val="28"/>
          <w:lang w:val="en-US"/>
        </w:rPr>
        <w:t xml:space="preserve"> Jora de Mijloc pentru anul 2022</w:t>
      </w:r>
    </w:p>
    <w:tbl>
      <w:tblPr>
        <w:tblpPr w:leftFromText="180" w:rightFromText="180" w:vertAnchor="text" w:horzAnchor="margin" w:tblpY="226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418"/>
        <w:gridCol w:w="1438"/>
        <w:gridCol w:w="1133"/>
        <w:gridCol w:w="1133"/>
        <w:gridCol w:w="1304"/>
      </w:tblGrid>
      <w:tr w:rsidR="009A580B" w:rsidRPr="009A580B" w14:paraId="5B1B8A56" w14:textId="77777777" w:rsidTr="009A580B">
        <w:trPr>
          <w:trHeight w:val="262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4118" w14:textId="77777777" w:rsidR="009A580B" w:rsidRDefault="009A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 d/or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F328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Tipul obiectului de comerț și/sau obiectului de prestări servicii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43A3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Cota taxei de bază pentru unitatea de comerţ/de prestări servicii </w:t>
            </w:r>
          </w:p>
          <w:p w14:paraId="348A92AA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329646A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5FE1C7D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097A30E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i/>
                <w:sz w:val="22"/>
                <w:szCs w:val="22"/>
                <w:lang w:val="en-US"/>
              </w:rPr>
              <w:t>în lei  pentru anul calendaristic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1A0A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Coeficient pentru locul amplasării</w:t>
            </w:r>
          </w:p>
          <w:p w14:paraId="4C8ED630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EBBC04A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3CC89FC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8D65DBD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2D709A7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i/>
                <w:sz w:val="22"/>
                <w:szCs w:val="22"/>
                <w:lang w:val="en-US"/>
              </w:rPr>
              <w:t>în % la cota taxei de bază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3E63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Coeficient pentru tipul sau categoria de mărfuri realizate și a serviciilor prestate</w:t>
            </w:r>
          </w:p>
          <w:p w14:paraId="1E5812F7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(în % la cota taxei de bază)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4DA5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Coeficientul pentru programul de activitate regim non-stop </w:t>
            </w:r>
          </w:p>
          <w:p w14:paraId="259B8A76" w14:textId="77777777" w:rsidR="009A580B" w:rsidRDefault="009A58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(în % la cota taxei de bază)</w:t>
            </w:r>
          </w:p>
        </w:tc>
      </w:tr>
      <w:tr w:rsidR="009A580B" w:rsidRPr="009A580B" w14:paraId="1ACD8539" w14:textId="77777777" w:rsidTr="009A580B">
        <w:trPr>
          <w:trHeight w:val="323"/>
        </w:trPr>
        <w:tc>
          <w:tcPr>
            <w:tcW w:w="9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EB4B" w14:textId="77777777" w:rsidR="009A580B" w:rsidRDefault="009A58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Unitățile de comerţ cu amănuntul (conform HG nr.</w:t>
            </w:r>
            <w:r>
              <w:rPr>
                <w:b/>
                <w:bCs/>
                <w:sz w:val="22"/>
                <w:szCs w:val="22"/>
                <w:lang w:val="en-US"/>
              </w:rPr>
              <w:t>931  din  08.12.2011</w:t>
            </w:r>
            <w:r>
              <w:rPr>
                <w:b/>
                <w:sz w:val="22"/>
                <w:szCs w:val="22"/>
                <w:lang w:val="en-US"/>
              </w:rPr>
              <w:t xml:space="preserve"> )</w:t>
            </w:r>
          </w:p>
        </w:tc>
      </w:tr>
      <w:tr w:rsidR="009A580B" w:rsidRPr="009A580B" w14:paraId="3F9A19AE" w14:textId="77777777" w:rsidTr="009A580B">
        <w:trPr>
          <w:trHeight w:val="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A18A" w14:textId="77777777" w:rsidR="009A580B" w:rsidRDefault="009A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1010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2FD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8132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A7A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0F98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</w:tr>
      <w:tr w:rsidR="009A580B" w14:paraId="09DEFCBE" w14:textId="77777777" w:rsidTr="009A580B">
        <w:trPr>
          <w:trHeight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EB6D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6574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-pînă la 50 m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2 </w:t>
            </w:r>
            <w:r>
              <w:rPr>
                <w:sz w:val="22"/>
                <w:szCs w:val="22"/>
                <w:lang w:val="en-US"/>
              </w:rPr>
              <w:t>cu un spectru mic de produse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D71A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1 600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D09E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24E1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7960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</w:tr>
      <w:tr w:rsidR="009A580B" w14:paraId="4DCCDC3D" w14:textId="77777777" w:rsidTr="009A580B">
        <w:trPr>
          <w:trHeight w:val="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696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4B5B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-de la 51 – pînă la 100 m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2 </w:t>
            </w:r>
            <w:r>
              <w:rPr>
                <w:sz w:val="22"/>
                <w:szCs w:val="22"/>
                <w:lang w:val="en-US"/>
              </w:rPr>
              <w:t xml:space="preserve">cu un spectru mic  de produse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E8EE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CA81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7AC0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E0F4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</w:tr>
      <w:tr w:rsidR="009A580B" w14:paraId="5C3BD545" w14:textId="77777777" w:rsidTr="009A580B">
        <w:trPr>
          <w:trHeight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3B5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5E89" w14:textId="77777777" w:rsidR="009A580B" w:rsidRDefault="009A580B">
            <w:pPr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-de la 51 – pînă la 100 m</w:t>
            </w:r>
            <w:r>
              <w:rPr>
                <w:sz w:val="22"/>
                <w:szCs w:val="22"/>
                <w:vertAlign w:val="superscript"/>
                <w:lang w:val="en-US"/>
              </w:rPr>
              <w:t xml:space="preserve">2 </w:t>
            </w:r>
            <w:r>
              <w:rPr>
                <w:sz w:val="22"/>
                <w:szCs w:val="22"/>
                <w:lang w:val="en-US"/>
              </w:rPr>
              <w:t>cu un spectru mare  de produse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8810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7C91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ADB4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A2DD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</w:tr>
      <w:tr w:rsidR="009A580B" w14:paraId="67E3802B" w14:textId="77777777" w:rsidTr="009A580B">
        <w:trPr>
          <w:trHeight w:val="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1DD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8768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- de la 101m.p. cu un spectru mare de produse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7ED2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F030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6097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6410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</w:tr>
      <w:tr w:rsidR="009A580B" w:rsidRPr="009A580B" w14:paraId="70C03318" w14:textId="77777777" w:rsidTr="009A580B">
        <w:trPr>
          <w:trHeight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E0F8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3A6C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Comercializarea materialului lemnos și al materialelor de construcții și echipamentelor sanitare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2124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F1A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6EF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FB66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</w:tr>
      <w:tr w:rsidR="009A580B" w14:paraId="62F42D13" w14:textId="77777777" w:rsidTr="009A580B">
        <w:trPr>
          <w:trHeight w:val="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2505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009D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Pana la 100 m.p. inclusiv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7209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856E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B5B7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DE68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</w:tr>
      <w:tr w:rsidR="009A580B" w14:paraId="6CE3D7F7" w14:textId="77777777" w:rsidTr="009A580B">
        <w:trPr>
          <w:trHeight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4F5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D9CA" w14:textId="77777777" w:rsidR="009A580B" w:rsidRDefault="009A580B">
            <w:pPr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en-US"/>
              </w:rPr>
              <w:t xml:space="preserve">Comerțul cu amănutul  efectuat în standuti,chioșcuri și piețe a altor produse.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EB9C" w14:textId="77777777" w:rsidR="009A580B" w:rsidRDefault="009A580B">
            <w:pPr>
              <w:rPr>
                <w:sz w:val="22"/>
                <w:szCs w:val="22"/>
                <w:lang w:val="ro-MD"/>
              </w:rPr>
            </w:pPr>
          </w:p>
          <w:p w14:paraId="18D86F41" w14:textId="77777777" w:rsidR="009A580B" w:rsidRDefault="009A580B">
            <w:pPr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134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865" w14:textId="77777777" w:rsidR="009A580B" w:rsidRDefault="009A580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5918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</w:tr>
      <w:tr w:rsidR="009A580B" w:rsidRPr="009A580B" w14:paraId="03F42507" w14:textId="77777777" w:rsidTr="009A580B">
        <w:trPr>
          <w:trHeight w:val="227"/>
        </w:trPr>
        <w:tc>
          <w:tcPr>
            <w:tcW w:w="9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0E72" w14:textId="77777777" w:rsidR="009A580B" w:rsidRDefault="009A58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Unități de alimentație publică (conform HG nr.  nr. 1209 din 08.11.2007)</w:t>
            </w:r>
          </w:p>
        </w:tc>
      </w:tr>
      <w:tr w:rsidR="009A580B" w:rsidRPr="009A580B" w14:paraId="546B227D" w14:textId="77777777" w:rsidTr="009A580B">
        <w:trPr>
          <w:trHeight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2987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EB6B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Complex de alimentaţiepublică, precum și restaurante, baruri, activități de alimentație, săli de festivități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DBC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C47E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15C0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9E1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</w:tr>
      <w:tr w:rsidR="009A580B" w14:paraId="6F6D1A51" w14:textId="77777777" w:rsidTr="009A580B">
        <w:trPr>
          <w:trHeight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08E0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4FB1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pînă la numărul nelimitat de  unităţi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1CBB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0D32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1A26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D543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------</w:t>
            </w:r>
          </w:p>
        </w:tc>
      </w:tr>
      <w:tr w:rsidR="009A580B" w:rsidRPr="009A580B" w14:paraId="050631FB" w14:textId="77777777" w:rsidTr="009A580B">
        <w:trPr>
          <w:trHeight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15B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3AAF" w14:textId="77777777" w:rsidR="009A580B" w:rsidRDefault="009A580B">
            <w:pPr>
              <w:ind w:firstLine="708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Unități de comerș cu amănuntul(conform HG 931 din 08.12.2011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142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7F8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A83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020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</w:tr>
      <w:tr w:rsidR="009A580B" w14:paraId="30A2BE17" w14:textId="77777777" w:rsidTr="009A580B">
        <w:trPr>
          <w:trHeight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274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  <w:p w14:paraId="080EA5CB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1492" w14:textId="77777777" w:rsidR="009A580B" w:rsidRDefault="009A580B">
            <w:pPr>
              <w:ind w:firstLine="7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Comerț cu amănuntul efectuat în standuri,chioșcuri și piețe a altor produse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E4E1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5C48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4079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7C8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</w:tr>
      <w:tr w:rsidR="009A580B" w:rsidRPr="009A580B" w14:paraId="2B506F94" w14:textId="77777777" w:rsidTr="009A580B">
        <w:trPr>
          <w:trHeight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4A8D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E706" w14:textId="77777777" w:rsidR="009A580B" w:rsidRDefault="009A580B">
            <w:pPr>
              <w:ind w:firstLine="708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Taxa cu privire la salubrizare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F49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1F8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97C1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86BB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</w:tr>
      <w:tr w:rsidR="009A580B" w:rsidRPr="009A580B" w14:paraId="18FB4593" w14:textId="77777777" w:rsidTr="009A580B">
        <w:trPr>
          <w:trHeight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4AB8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5965" w14:textId="77777777" w:rsidR="009A580B" w:rsidRDefault="009A580B">
            <w:pPr>
              <w:ind w:firstLine="7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Pentru persoane fizice :</w:t>
            </w:r>
          </w:p>
          <w:p w14:paraId="0E926EC1" w14:textId="77777777" w:rsidR="009A580B" w:rsidRDefault="009A580B">
            <w:pPr>
              <w:ind w:firstLine="708"/>
              <w:rPr>
                <w:sz w:val="22"/>
                <w:szCs w:val="2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ADA5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 lei lunar</w:t>
            </w:r>
          </w:p>
          <w:p w14:paraId="48A54A03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persoană,</w:t>
            </w:r>
          </w:p>
          <w:p w14:paraId="08154257" w14:textId="77777777" w:rsidR="009A580B" w:rsidRDefault="009A58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în afară de copiii pînă la vîrsta de 18 ani și invalizii de grupa 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B0A3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3D6D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3AC4" w14:textId="77777777" w:rsidR="009A580B" w:rsidRDefault="009A580B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AA8E01B" w14:textId="77777777" w:rsidR="009A580B" w:rsidRDefault="009A580B" w:rsidP="009A580B">
      <w:pPr>
        <w:rPr>
          <w:sz w:val="22"/>
          <w:szCs w:val="22"/>
          <w:u w:val="single"/>
          <w:lang w:val="en-US"/>
        </w:rPr>
      </w:pPr>
    </w:p>
    <w:p w14:paraId="3BAA657E" w14:textId="77777777" w:rsidR="009A580B" w:rsidRDefault="009A580B" w:rsidP="009A580B">
      <w:pPr>
        <w:jc w:val="both"/>
        <w:rPr>
          <w:sz w:val="28"/>
          <w:szCs w:val="28"/>
          <w:lang w:val="ro-RO"/>
        </w:rPr>
      </w:pPr>
      <w:r>
        <w:rPr>
          <w:sz w:val="22"/>
          <w:szCs w:val="22"/>
          <w:lang w:val="en-US"/>
        </w:rPr>
        <w:t xml:space="preserve">Secretar al Consiliului                                                                                          </w:t>
      </w:r>
    </w:p>
    <w:p w14:paraId="13046C04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2BB095BE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306D6E05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7122810B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53BD6AEC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24BBB72D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506F1236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501A8BCA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2571ACFC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150608E8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23905917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73B692A8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3E2525ED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322CC858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7B0EAA3D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7CA5D0EE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004D3486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2CE4A81C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5B121330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5F76F892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722AD499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702AF06F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3A56C018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2D14369B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7B7FA2A2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6A8F283F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1107DB6C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75796C3D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4E3A4E3B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2DD800D5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52A4A539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11635E3E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2C231E88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p w14:paraId="5A570F1D" w14:textId="77777777" w:rsidR="009A580B" w:rsidRDefault="009A580B" w:rsidP="007857D9">
      <w:pPr>
        <w:jc w:val="both"/>
        <w:rPr>
          <w:sz w:val="28"/>
          <w:szCs w:val="28"/>
          <w:lang w:val="ro-RO"/>
        </w:rPr>
      </w:pPr>
    </w:p>
    <w:sectPr w:rsidR="009A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13A8" w14:textId="77777777" w:rsidR="00174DD9" w:rsidRDefault="00174DD9">
      <w:r>
        <w:separator/>
      </w:r>
    </w:p>
  </w:endnote>
  <w:endnote w:type="continuationSeparator" w:id="0">
    <w:p w14:paraId="0CDF843F" w14:textId="77777777" w:rsidR="00174DD9" w:rsidRDefault="0017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F319" w14:textId="77777777" w:rsidR="00174DD9" w:rsidRDefault="00174DD9">
      <w:r>
        <w:separator/>
      </w:r>
    </w:p>
  </w:footnote>
  <w:footnote w:type="continuationSeparator" w:id="0">
    <w:p w14:paraId="6C2F4E74" w14:textId="77777777" w:rsidR="00174DD9" w:rsidRDefault="0017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437C"/>
    <w:multiLevelType w:val="hybridMultilevel"/>
    <w:tmpl w:val="5590E588"/>
    <w:lvl w:ilvl="0" w:tplc="0419000F">
      <w:start w:val="4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D6B33"/>
    <w:multiLevelType w:val="hybridMultilevel"/>
    <w:tmpl w:val="92C04188"/>
    <w:lvl w:ilvl="0" w:tplc="1494B7C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18"/>
    <w:rsid w:val="000561C7"/>
    <w:rsid w:val="00057593"/>
    <w:rsid w:val="000C4417"/>
    <w:rsid w:val="000D48FA"/>
    <w:rsid w:val="00127AB2"/>
    <w:rsid w:val="001378C7"/>
    <w:rsid w:val="001674E5"/>
    <w:rsid w:val="00174DD9"/>
    <w:rsid w:val="001816E5"/>
    <w:rsid w:val="001B1786"/>
    <w:rsid w:val="001D3051"/>
    <w:rsid w:val="001E56F1"/>
    <w:rsid w:val="00232723"/>
    <w:rsid w:val="00276C09"/>
    <w:rsid w:val="002D3436"/>
    <w:rsid w:val="002F2058"/>
    <w:rsid w:val="003163A4"/>
    <w:rsid w:val="00375DB7"/>
    <w:rsid w:val="003E2F07"/>
    <w:rsid w:val="0040630B"/>
    <w:rsid w:val="00446F0E"/>
    <w:rsid w:val="00451B34"/>
    <w:rsid w:val="004A2702"/>
    <w:rsid w:val="004D1264"/>
    <w:rsid w:val="004D15D7"/>
    <w:rsid w:val="00525728"/>
    <w:rsid w:val="00531F94"/>
    <w:rsid w:val="00544F65"/>
    <w:rsid w:val="0055191E"/>
    <w:rsid w:val="00563480"/>
    <w:rsid w:val="005E5BF3"/>
    <w:rsid w:val="005F2DAA"/>
    <w:rsid w:val="00692958"/>
    <w:rsid w:val="006B3243"/>
    <w:rsid w:val="006C7F57"/>
    <w:rsid w:val="007175F4"/>
    <w:rsid w:val="007259AC"/>
    <w:rsid w:val="00730E04"/>
    <w:rsid w:val="007348B3"/>
    <w:rsid w:val="00741798"/>
    <w:rsid w:val="0074547D"/>
    <w:rsid w:val="00746A2D"/>
    <w:rsid w:val="007857D9"/>
    <w:rsid w:val="007E3E73"/>
    <w:rsid w:val="007F1506"/>
    <w:rsid w:val="00864403"/>
    <w:rsid w:val="00867AB3"/>
    <w:rsid w:val="008F318D"/>
    <w:rsid w:val="00920311"/>
    <w:rsid w:val="00944443"/>
    <w:rsid w:val="00947945"/>
    <w:rsid w:val="00955D18"/>
    <w:rsid w:val="009643F8"/>
    <w:rsid w:val="009A580B"/>
    <w:rsid w:val="00A03548"/>
    <w:rsid w:val="00A11E35"/>
    <w:rsid w:val="00A624A3"/>
    <w:rsid w:val="00A67E38"/>
    <w:rsid w:val="00A92503"/>
    <w:rsid w:val="00B31E36"/>
    <w:rsid w:val="00B97054"/>
    <w:rsid w:val="00C0519E"/>
    <w:rsid w:val="00C12EF6"/>
    <w:rsid w:val="00C33CC4"/>
    <w:rsid w:val="00C6770E"/>
    <w:rsid w:val="00CD329C"/>
    <w:rsid w:val="00CD5046"/>
    <w:rsid w:val="00D81C2C"/>
    <w:rsid w:val="00D839BC"/>
    <w:rsid w:val="00D84928"/>
    <w:rsid w:val="00DA02CB"/>
    <w:rsid w:val="00DD4139"/>
    <w:rsid w:val="00DE16DE"/>
    <w:rsid w:val="00E05640"/>
    <w:rsid w:val="00E1412F"/>
    <w:rsid w:val="00E27F97"/>
    <w:rsid w:val="00E31E23"/>
    <w:rsid w:val="00E578EF"/>
    <w:rsid w:val="00E64073"/>
    <w:rsid w:val="00E855E8"/>
    <w:rsid w:val="00EA1ED5"/>
    <w:rsid w:val="00EB69B0"/>
    <w:rsid w:val="00EC42BF"/>
    <w:rsid w:val="00EC7312"/>
    <w:rsid w:val="00F03087"/>
    <w:rsid w:val="00F60D3B"/>
    <w:rsid w:val="00F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68A0E"/>
  <w15:chartTrackingRefBased/>
  <w15:docId w15:val="{3CBA0D2A-0BC8-614C-9344-F885F89B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D18"/>
    <w:rPr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864403"/>
    <w:pPr>
      <w:autoSpaceDE w:val="0"/>
      <w:autoSpaceDN w:val="0"/>
      <w:adjustRightInd w:val="0"/>
    </w:pPr>
    <w:rPr>
      <w:sz w:val="27"/>
      <w:szCs w:val="27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64403"/>
    <w:rPr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864403"/>
    <w:pPr>
      <w:autoSpaceDE w:val="0"/>
      <w:autoSpaceDN w:val="0"/>
      <w:adjustRightInd w:val="0"/>
    </w:pPr>
  </w:style>
  <w:style w:type="paragraph" w:styleId="NormalWeb">
    <w:name w:val="Normal (Web)"/>
    <w:basedOn w:val="Normal"/>
    <w:uiPriority w:val="99"/>
    <w:unhideWhenUsed/>
    <w:rsid w:val="001674E5"/>
    <w:pPr>
      <w:spacing w:before="100" w:beforeAutospacing="1" w:after="100" w:afterAutospacing="1"/>
    </w:pPr>
  </w:style>
  <w:style w:type="paragraph" w:styleId="Titlu">
    <w:name w:val="Title"/>
    <w:basedOn w:val="Normal"/>
    <w:link w:val="TitluCaracter"/>
    <w:qFormat/>
    <w:rsid w:val="00944443"/>
    <w:pPr>
      <w:ind w:firstLine="720"/>
      <w:jc w:val="center"/>
    </w:pPr>
    <w:rPr>
      <w:b/>
      <w:bCs/>
      <w:sz w:val="28"/>
      <w:szCs w:val="28"/>
      <w:lang w:val="ro-RO"/>
    </w:rPr>
  </w:style>
  <w:style w:type="character" w:customStyle="1" w:styleId="TitluCaracter">
    <w:name w:val="Titlu Caracter"/>
    <w:basedOn w:val="Fontdeparagrafimplicit"/>
    <w:link w:val="Titlu"/>
    <w:rsid w:val="00944443"/>
    <w:rPr>
      <w:b/>
      <w:bCs/>
      <w:sz w:val="28"/>
      <w:szCs w:val="28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9A580B"/>
    <w:rPr>
      <w:sz w:val="24"/>
      <w:szCs w:val="24"/>
      <w:lang w:val="ru-RU" w:eastAsia="ru-RU" w:bidi="ar-SA"/>
    </w:rPr>
  </w:style>
  <w:style w:type="paragraph" w:styleId="Frspaiere">
    <w:name w:val="No Spacing"/>
    <w:link w:val="FrspaiereCaracter"/>
    <w:uiPriority w:val="1"/>
    <w:qFormat/>
    <w:rsid w:val="009A580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3186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>Home</Company>
  <LinksUpToDate>false</LinksUpToDate>
  <CharactersWithSpaces>21625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subject/>
  <dc:creator>Admin</dc:creator>
  <cp:keywords/>
  <cp:lastModifiedBy>User111111883</cp:lastModifiedBy>
  <cp:revision>3</cp:revision>
  <cp:lastPrinted>2021-05-05T12:37:00Z</cp:lastPrinted>
  <dcterms:created xsi:type="dcterms:W3CDTF">2021-11-22T12:28:00Z</dcterms:created>
  <dcterms:modified xsi:type="dcterms:W3CDTF">2021-11-22T12:28:00Z</dcterms:modified>
</cp:coreProperties>
</file>