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14" w:rsidRPr="00A53814" w:rsidRDefault="00A53814" w:rsidP="00E44EE9">
      <w:pPr>
        <w:shd w:val="clear" w:color="auto" w:fill="F7F7F7"/>
        <w:spacing w:after="0" w:line="240" w:lineRule="auto"/>
        <w:jc w:val="both"/>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b/>
          <w:bCs/>
          <w:color w:val="3D3D3D"/>
          <w:sz w:val="28"/>
          <w:szCs w:val="28"/>
          <w:lang w:val="ro-RO" w:eastAsia="ru-RU"/>
        </w:rPr>
        <w:t xml:space="preserve">    </w:t>
      </w:r>
    </w:p>
    <w:p w:rsidR="00A53814" w:rsidRPr="00A53814" w:rsidRDefault="00A53814" w:rsidP="00E44EE9">
      <w:pPr>
        <w:shd w:val="clear" w:color="auto" w:fill="F7F7F7"/>
        <w:spacing w:after="0" w:line="240" w:lineRule="auto"/>
        <w:jc w:val="right"/>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b/>
          <w:bCs/>
          <w:color w:val="3D3D3D"/>
          <w:sz w:val="28"/>
          <w:szCs w:val="28"/>
          <w:lang w:val="ro-RO" w:eastAsia="ru-RU"/>
        </w:rPr>
        <w:t> </w:t>
      </w:r>
    </w:p>
    <w:p w:rsidR="00A53814" w:rsidRPr="00A53814" w:rsidRDefault="00A53814" w:rsidP="00E44EE9">
      <w:pPr>
        <w:shd w:val="clear" w:color="auto" w:fill="F7F7F7"/>
        <w:spacing w:after="0" w:line="240" w:lineRule="auto"/>
        <w:jc w:val="right"/>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b/>
          <w:bCs/>
          <w:color w:val="3D3D3D"/>
          <w:sz w:val="28"/>
          <w:szCs w:val="28"/>
          <w:lang w:val="ro-RO" w:eastAsia="ru-RU"/>
        </w:rPr>
        <w:t> </w:t>
      </w:r>
    </w:p>
    <w:p w:rsidR="00A53814" w:rsidRPr="00A53814" w:rsidRDefault="00A53814" w:rsidP="00E44EE9">
      <w:pPr>
        <w:shd w:val="clear" w:color="auto" w:fill="F7F7F7"/>
        <w:spacing w:after="0" w:line="240" w:lineRule="auto"/>
        <w:jc w:val="right"/>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b/>
          <w:bCs/>
          <w:color w:val="3D3D3D"/>
          <w:sz w:val="28"/>
          <w:szCs w:val="28"/>
          <w:lang w:val="ro-RO" w:eastAsia="ru-RU"/>
        </w:rPr>
        <w:t> </w:t>
      </w:r>
      <w:r w:rsidRPr="00E44EE9">
        <w:rPr>
          <w:rFonts w:ascii="Times New Roman" w:eastAsia="Times New Roman" w:hAnsi="Times New Roman" w:cs="Times New Roman"/>
          <w:b/>
          <w:bCs/>
          <w:i/>
          <w:iCs/>
          <w:color w:val="3D3D3D"/>
          <w:sz w:val="28"/>
          <w:szCs w:val="28"/>
          <w:lang w:val="ro-RO" w:eastAsia="ru-RU"/>
        </w:rPr>
        <w:t>Anexa</w:t>
      </w:r>
    </w:p>
    <w:p w:rsidR="00A53814" w:rsidRPr="00E44EE9" w:rsidRDefault="00E44EE9" w:rsidP="00E44EE9">
      <w:pPr>
        <w:shd w:val="clear" w:color="auto" w:fill="F7F7F7"/>
        <w:spacing w:after="0" w:line="240" w:lineRule="auto"/>
        <w:jc w:val="right"/>
        <w:textAlignment w:val="baseline"/>
        <w:rPr>
          <w:rFonts w:ascii="Times New Roman" w:eastAsia="Times New Roman" w:hAnsi="Times New Roman" w:cs="Times New Roman"/>
          <w:b/>
          <w:bCs/>
          <w:i/>
          <w:iCs/>
          <w:color w:val="3D3D3D"/>
          <w:sz w:val="28"/>
          <w:szCs w:val="28"/>
          <w:lang w:val="ro-RO" w:eastAsia="ru-RU"/>
        </w:rPr>
      </w:pPr>
      <w:r w:rsidRPr="00E44EE9">
        <w:rPr>
          <w:rFonts w:ascii="Times New Roman" w:eastAsia="Times New Roman" w:hAnsi="Times New Roman" w:cs="Times New Roman"/>
          <w:b/>
          <w:bCs/>
          <w:i/>
          <w:iCs/>
          <w:color w:val="3D3D3D"/>
          <w:sz w:val="28"/>
          <w:szCs w:val="28"/>
          <w:lang w:val="ro-RO" w:eastAsia="ru-RU"/>
        </w:rPr>
        <w:t>la Decizia nr. ___ din 11.08</w:t>
      </w:r>
      <w:r w:rsidR="00A53814" w:rsidRPr="00E44EE9">
        <w:rPr>
          <w:rFonts w:ascii="Times New Roman" w:eastAsia="Times New Roman" w:hAnsi="Times New Roman" w:cs="Times New Roman"/>
          <w:b/>
          <w:bCs/>
          <w:i/>
          <w:iCs/>
          <w:color w:val="3D3D3D"/>
          <w:sz w:val="28"/>
          <w:szCs w:val="28"/>
          <w:lang w:val="ro-RO" w:eastAsia="ru-RU"/>
        </w:rPr>
        <w:t>.20</w:t>
      </w:r>
      <w:r w:rsidRPr="00E44EE9">
        <w:rPr>
          <w:rFonts w:ascii="Times New Roman" w:eastAsia="Times New Roman" w:hAnsi="Times New Roman" w:cs="Times New Roman"/>
          <w:b/>
          <w:bCs/>
          <w:i/>
          <w:iCs/>
          <w:color w:val="3D3D3D"/>
          <w:sz w:val="28"/>
          <w:szCs w:val="28"/>
          <w:lang w:val="ro-RO" w:eastAsia="ru-RU"/>
        </w:rPr>
        <w:t>22</w:t>
      </w:r>
    </w:p>
    <w:p w:rsidR="00E44EE9" w:rsidRPr="00E44EE9" w:rsidRDefault="00E44EE9" w:rsidP="00E44EE9">
      <w:pPr>
        <w:shd w:val="clear" w:color="auto" w:fill="F7F7F7"/>
        <w:spacing w:after="0" w:line="240" w:lineRule="auto"/>
        <w:jc w:val="both"/>
        <w:textAlignment w:val="baseline"/>
        <w:rPr>
          <w:rFonts w:ascii="Times New Roman" w:eastAsia="Times New Roman" w:hAnsi="Times New Roman" w:cs="Times New Roman"/>
          <w:b/>
          <w:bCs/>
          <w:i/>
          <w:iCs/>
          <w:color w:val="3D3D3D"/>
          <w:sz w:val="28"/>
          <w:szCs w:val="28"/>
          <w:lang w:val="ro-RO" w:eastAsia="ru-RU"/>
        </w:rPr>
      </w:pPr>
    </w:p>
    <w:p w:rsidR="00E44EE9" w:rsidRPr="00A53814" w:rsidRDefault="00E44EE9" w:rsidP="00E44EE9">
      <w:pPr>
        <w:shd w:val="clear" w:color="auto" w:fill="F7F7F7"/>
        <w:spacing w:after="0" w:line="240" w:lineRule="auto"/>
        <w:jc w:val="both"/>
        <w:textAlignment w:val="baseline"/>
        <w:rPr>
          <w:rFonts w:ascii="Times New Roman" w:eastAsia="Times New Roman" w:hAnsi="Times New Roman" w:cs="Times New Roman"/>
          <w:color w:val="3D3D3D"/>
          <w:sz w:val="28"/>
          <w:szCs w:val="28"/>
          <w:lang w:val="ro-RO" w:eastAsia="ru-RU"/>
        </w:rPr>
      </w:pPr>
    </w:p>
    <w:p w:rsidR="00A53814" w:rsidRPr="00A53814" w:rsidRDefault="00A53814" w:rsidP="00E44EE9">
      <w:pPr>
        <w:shd w:val="clear" w:color="auto" w:fill="F7F7F7"/>
        <w:spacing w:after="0" w:line="240" w:lineRule="auto"/>
        <w:jc w:val="center"/>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b/>
          <w:bCs/>
          <w:color w:val="3D3D3D"/>
          <w:sz w:val="28"/>
          <w:szCs w:val="28"/>
          <w:lang w:val="ro-RO" w:eastAsia="ru-RU"/>
        </w:rPr>
        <w:t>Regulamentul</w:t>
      </w:r>
    </w:p>
    <w:p w:rsidR="00E44EE9" w:rsidRPr="00E44EE9" w:rsidRDefault="00A53814" w:rsidP="00E44EE9">
      <w:pPr>
        <w:shd w:val="clear" w:color="auto" w:fill="F7F7F7"/>
        <w:spacing w:after="0" w:line="240" w:lineRule="auto"/>
        <w:jc w:val="center"/>
        <w:textAlignment w:val="baseline"/>
        <w:rPr>
          <w:rFonts w:ascii="Times New Roman" w:eastAsia="Times New Roman" w:hAnsi="Times New Roman" w:cs="Times New Roman"/>
          <w:b/>
          <w:bCs/>
          <w:color w:val="3D3D3D"/>
          <w:sz w:val="28"/>
          <w:szCs w:val="28"/>
          <w:lang w:val="ro-RO" w:eastAsia="ru-RU"/>
        </w:rPr>
      </w:pPr>
      <w:r w:rsidRPr="00E44EE9">
        <w:rPr>
          <w:rFonts w:ascii="Times New Roman" w:eastAsia="Times New Roman" w:hAnsi="Times New Roman" w:cs="Times New Roman"/>
          <w:b/>
          <w:bCs/>
          <w:color w:val="3D3D3D"/>
          <w:sz w:val="28"/>
          <w:szCs w:val="28"/>
          <w:lang w:val="ro-RO" w:eastAsia="ru-RU"/>
        </w:rPr>
        <w:t xml:space="preserve">privind organizarea şi desfăşurarea concursului pentru ocuparea funcţiei vacante de şef </w:t>
      </w:r>
      <w:r w:rsidR="00E44EE9" w:rsidRPr="00E44EE9">
        <w:rPr>
          <w:rFonts w:ascii="Times New Roman" w:eastAsia="Times New Roman" w:hAnsi="Times New Roman" w:cs="Times New Roman"/>
          <w:b/>
          <w:bCs/>
          <w:color w:val="3D3D3D"/>
          <w:sz w:val="28"/>
          <w:szCs w:val="28"/>
          <w:lang w:val="ro-RO" w:eastAsia="ru-RU"/>
        </w:rPr>
        <w:t>al Căminului cultural “Estrada de Vară din satul Jora de Jos”</w:t>
      </w:r>
    </w:p>
    <w:p w:rsidR="00E44EE9" w:rsidRPr="00E44EE9" w:rsidRDefault="00E44EE9" w:rsidP="00E44EE9">
      <w:pPr>
        <w:shd w:val="clear" w:color="auto" w:fill="F7F7F7"/>
        <w:spacing w:after="0" w:line="240" w:lineRule="auto"/>
        <w:jc w:val="center"/>
        <w:textAlignment w:val="baseline"/>
        <w:rPr>
          <w:rFonts w:ascii="Times New Roman" w:eastAsia="Times New Roman" w:hAnsi="Times New Roman" w:cs="Times New Roman"/>
          <w:b/>
          <w:bCs/>
          <w:color w:val="3D3D3D"/>
          <w:sz w:val="28"/>
          <w:szCs w:val="28"/>
          <w:lang w:val="ro-RO" w:eastAsia="ru-RU"/>
        </w:rPr>
      </w:pPr>
    </w:p>
    <w:p w:rsidR="00E44EE9" w:rsidRPr="00A53814" w:rsidRDefault="00E44EE9" w:rsidP="00E44EE9">
      <w:pPr>
        <w:shd w:val="clear" w:color="auto" w:fill="F7F7F7"/>
        <w:spacing w:after="0" w:line="240" w:lineRule="auto"/>
        <w:jc w:val="both"/>
        <w:textAlignment w:val="baseline"/>
        <w:rPr>
          <w:rFonts w:ascii="Times New Roman" w:eastAsia="Times New Roman" w:hAnsi="Times New Roman" w:cs="Times New Roman"/>
          <w:color w:val="3D3D3D"/>
          <w:sz w:val="28"/>
          <w:szCs w:val="28"/>
          <w:lang w:val="ro-RO" w:eastAsia="ru-RU"/>
        </w:rPr>
      </w:pPr>
    </w:p>
    <w:p w:rsidR="00A53814" w:rsidRPr="00E44EE9" w:rsidRDefault="00A53814" w:rsidP="00E44EE9">
      <w:pPr>
        <w:pStyle w:val="a6"/>
        <w:numPr>
          <w:ilvl w:val="0"/>
          <w:numId w:val="8"/>
        </w:numPr>
        <w:shd w:val="clear" w:color="auto" w:fill="F7F7F7"/>
        <w:spacing w:after="0" w:line="240" w:lineRule="auto"/>
        <w:jc w:val="both"/>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b/>
          <w:bCs/>
          <w:color w:val="3D3D3D"/>
          <w:sz w:val="28"/>
          <w:szCs w:val="28"/>
          <w:lang w:val="ro-RO" w:eastAsia="ru-RU"/>
        </w:rPr>
        <w:t>DISPOZIŢII GENERALE</w:t>
      </w:r>
    </w:p>
    <w:p w:rsidR="00E44EE9" w:rsidRPr="00A53814" w:rsidRDefault="00E44EE9" w:rsidP="00E44EE9">
      <w:p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1.Prezentul Regulament stabilește:</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xml:space="preserve">1) procedura de organizare și desfășurare a concursului pentru ocuparea funcției vacante de şef </w:t>
      </w:r>
      <w:r w:rsidR="00E44EE9" w:rsidRPr="00E44EE9">
        <w:rPr>
          <w:rFonts w:ascii="Times New Roman" w:eastAsia="Times New Roman" w:hAnsi="Times New Roman" w:cs="Times New Roman"/>
          <w:bCs/>
          <w:color w:val="3D3D3D"/>
          <w:sz w:val="28"/>
          <w:szCs w:val="28"/>
          <w:lang w:val="ro-RO" w:eastAsia="ru-RU"/>
        </w:rPr>
        <w:t>al Căminului cultural “Estrada de Vară din satul Jora de Jos”</w:t>
      </w:r>
      <w:r w:rsidR="00E44EE9" w:rsidRPr="00E44EE9">
        <w:rPr>
          <w:rFonts w:ascii="Times New Roman" w:eastAsia="Times New Roman" w:hAnsi="Times New Roman" w:cs="Times New Roman"/>
          <w:color w:val="3D3D3D"/>
          <w:sz w:val="28"/>
          <w:szCs w:val="28"/>
          <w:lang w:val="ro-RO" w:eastAsia="ru-RU"/>
        </w:rPr>
        <w:t xml:space="preserve"> </w:t>
      </w:r>
      <w:r w:rsidRPr="00A53814">
        <w:rPr>
          <w:rFonts w:ascii="Times New Roman" w:eastAsia="Times New Roman" w:hAnsi="Times New Roman" w:cs="Times New Roman"/>
          <w:color w:val="3D3D3D"/>
          <w:sz w:val="28"/>
          <w:szCs w:val="28"/>
          <w:lang w:val="ro-RO" w:eastAsia="ru-RU"/>
        </w:rPr>
        <w:t>(in continuare – concurs);</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2) condițiile de participare la concurs;</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xml:space="preserve">3)atribuţiile Comisiei de concurs în procesul de organizare și </w:t>
      </w:r>
      <w:proofErr w:type="spellStart"/>
      <w:r w:rsidRPr="00A53814">
        <w:rPr>
          <w:rFonts w:ascii="Times New Roman" w:eastAsia="Times New Roman" w:hAnsi="Times New Roman" w:cs="Times New Roman"/>
          <w:color w:val="3D3D3D"/>
          <w:sz w:val="28"/>
          <w:szCs w:val="28"/>
          <w:lang w:val="ro-RO" w:eastAsia="ru-RU"/>
        </w:rPr>
        <w:t>desfașurare</w:t>
      </w:r>
      <w:proofErr w:type="spellEnd"/>
      <w:r w:rsidRPr="00A53814">
        <w:rPr>
          <w:rFonts w:ascii="Times New Roman" w:eastAsia="Times New Roman" w:hAnsi="Times New Roman" w:cs="Times New Roman"/>
          <w:color w:val="3D3D3D"/>
          <w:sz w:val="28"/>
          <w:szCs w:val="28"/>
          <w:lang w:val="ro-RO" w:eastAsia="ru-RU"/>
        </w:rPr>
        <w:t xml:space="preserve"> a concursului;</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4)modul de punctare și evaluare a probelor concursului si de aprobare a rezultatelor acestuia.</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xml:space="preserve">2.Concursul se organizează și se </w:t>
      </w:r>
      <w:proofErr w:type="spellStart"/>
      <w:r w:rsidRPr="00A53814">
        <w:rPr>
          <w:rFonts w:ascii="Times New Roman" w:eastAsia="Times New Roman" w:hAnsi="Times New Roman" w:cs="Times New Roman"/>
          <w:color w:val="3D3D3D"/>
          <w:sz w:val="28"/>
          <w:szCs w:val="28"/>
          <w:lang w:val="ro-RO" w:eastAsia="ru-RU"/>
        </w:rPr>
        <w:t>desfășoara</w:t>
      </w:r>
      <w:proofErr w:type="spellEnd"/>
      <w:r w:rsidRPr="00A53814">
        <w:rPr>
          <w:rFonts w:ascii="Times New Roman" w:eastAsia="Times New Roman" w:hAnsi="Times New Roman" w:cs="Times New Roman"/>
          <w:color w:val="3D3D3D"/>
          <w:sz w:val="28"/>
          <w:szCs w:val="28"/>
          <w:lang w:val="ro-RO" w:eastAsia="ru-RU"/>
        </w:rPr>
        <w:t xml:space="preserve"> în scopul selectării, din rândul candidaților pentru ocuparea funcției vacante de şef </w:t>
      </w:r>
      <w:r w:rsidR="00CD55B7" w:rsidRPr="00CD55B7">
        <w:rPr>
          <w:rFonts w:ascii="Times New Roman" w:eastAsia="Times New Roman" w:hAnsi="Times New Roman" w:cs="Times New Roman"/>
          <w:bCs/>
          <w:color w:val="3D3D3D"/>
          <w:sz w:val="28"/>
          <w:szCs w:val="28"/>
          <w:lang w:val="ro-RO" w:eastAsia="ru-RU"/>
        </w:rPr>
        <w:t>al Căminului cultural “Estrada de Vară din satul Jora de Jos”</w:t>
      </w:r>
      <w:r w:rsidR="00CD55B7">
        <w:rPr>
          <w:rFonts w:ascii="Times New Roman" w:eastAsia="Times New Roman" w:hAnsi="Times New Roman" w:cs="Times New Roman"/>
          <w:bCs/>
          <w:color w:val="3D3D3D"/>
          <w:sz w:val="28"/>
          <w:szCs w:val="28"/>
          <w:lang w:val="ro-RO" w:eastAsia="ru-RU"/>
        </w:rPr>
        <w:t xml:space="preserve"> </w:t>
      </w:r>
      <w:r w:rsidRPr="00A53814">
        <w:rPr>
          <w:rFonts w:ascii="Times New Roman" w:eastAsia="Times New Roman" w:hAnsi="Times New Roman" w:cs="Times New Roman"/>
          <w:color w:val="3D3D3D"/>
          <w:sz w:val="28"/>
          <w:szCs w:val="28"/>
          <w:lang w:val="ro-RO" w:eastAsia="ru-RU"/>
        </w:rPr>
        <w:t>a celui mai potrivit candidat.</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3.Concursul este organizat de către autoritatea cu competenţe legale de numire în funcţie (fondator) şi este desfăşurat de comisia de concurs, constituită de către acesta, în conformitate cu prezentul Regulament și prevederile legislației în vigoare.</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xml:space="preserve">4.Dreptul de participare la concurs  îl au candidații care îndeplinesc condițiile stabilite de </w:t>
      </w:r>
      <w:proofErr w:type="spellStart"/>
      <w:r w:rsidRPr="00A53814">
        <w:rPr>
          <w:rFonts w:ascii="Times New Roman" w:eastAsia="Times New Roman" w:hAnsi="Times New Roman" w:cs="Times New Roman"/>
          <w:color w:val="3D3D3D"/>
          <w:sz w:val="28"/>
          <w:szCs w:val="28"/>
          <w:lang w:val="ro-RO" w:eastAsia="ru-RU"/>
        </w:rPr>
        <w:t>catre</w:t>
      </w:r>
      <w:proofErr w:type="spellEnd"/>
      <w:r w:rsidRPr="00A53814">
        <w:rPr>
          <w:rFonts w:ascii="Times New Roman" w:eastAsia="Times New Roman" w:hAnsi="Times New Roman" w:cs="Times New Roman"/>
          <w:color w:val="3D3D3D"/>
          <w:sz w:val="28"/>
          <w:szCs w:val="28"/>
          <w:lang w:val="ro-RO" w:eastAsia="ru-RU"/>
        </w:rPr>
        <w:t xml:space="preserve"> fondator, în conformitate cu pct. 11 din prezentul Regulament.</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5.Organizarea și desfășurarea concursului este condiționată de următoarele principii:</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xml:space="preserve">1)transparenţă – informarea societății cu privire la inițierea concursului pentru ocuparea funcției vacante și condițiile stabilite pentru ocuparea acestei funcții, </w:t>
      </w:r>
      <w:r w:rsidRPr="00A53814">
        <w:rPr>
          <w:rFonts w:ascii="Times New Roman" w:eastAsia="Times New Roman" w:hAnsi="Times New Roman" w:cs="Times New Roman"/>
          <w:color w:val="3D3D3D"/>
          <w:sz w:val="28"/>
          <w:szCs w:val="28"/>
          <w:lang w:val="ro-RO" w:eastAsia="ru-RU"/>
        </w:rPr>
        <w:lastRenderedPageBreak/>
        <w:t>precum și informarea persoanelor interesate referitor la modul de organizare și desfășurare a concursului;</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2)egalitate – asigurarea accesului la concurs a oricărei persoane care îndeplinește condițiile stabilite în pct. 11 din prezentul Regulament;</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3)imparțialitate – aplicarea nediscriminatorie a criteriilor de selectare a candidaților la funcția vacantă.</w:t>
      </w:r>
    </w:p>
    <w:p w:rsidR="00A53814" w:rsidRPr="00A53814" w:rsidRDefault="00A53814" w:rsidP="00E44EE9">
      <w:pPr>
        <w:shd w:val="clear" w:color="auto" w:fill="F7F7F7"/>
        <w:spacing w:after="0" w:line="240" w:lineRule="auto"/>
        <w:jc w:val="both"/>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b/>
          <w:bCs/>
          <w:color w:val="3D3D3D"/>
          <w:sz w:val="28"/>
          <w:szCs w:val="28"/>
          <w:lang w:val="ro-RO" w:eastAsia="ru-RU"/>
        </w:rPr>
        <w:t>                              II.ORGANIZAREA CONCURSULUI</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6.Comisia de concurs  asigură publicarea unui anunț  privind organizarea concursului pe pagina web a primăriei şi pe panoul informativ de la sediul APL.</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7.Anunțul conține în mod obligatoriu:</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1) denumirea și adresa juridică a instituției  organizatoare a concursului;</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xml:space="preserve">2) denumirea funcției vacante pentru care se </w:t>
      </w:r>
      <w:proofErr w:type="spellStart"/>
      <w:r w:rsidRPr="00A53814">
        <w:rPr>
          <w:rFonts w:ascii="Times New Roman" w:eastAsia="Times New Roman" w:hAnsi="Times New Roman" w:cs="Times New Roman"/>
          <w:color w:val="3D3D3D"/>
          <w:sz w:val="28"/>
          <w:szCs w:val="28"/>
          <w:lang w:val="ro-RO" w:eastAsia="ru-RU"/>
        </w:rPr>
        <w:t>organizeaza</w:t>
      </w:r>
      <w:proofErr w:type="spellEnd"/>
      <w:r w:rsidRPr="00A53814">
        <w:rPr>
          <w:rFonts w:ascii="Times New Roman" w:eastAsia="Times New Roman" w:hAnsi="Times New Roman" w:cs="Times New Roman"/>
          <w:color w:val="3D3D3D"/>
          <w:sz w:val="28"/>
          <w:szCs w:val="28"/>
          <w:lang w:val="ro-RO" w:eastAsia="ru-RU"/>
        </w:rPr>
        <w:t xml:space="preserve"> concursul;</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3)sursa de obținere a informațiilor detaliate cu privire la organizarea și desfășurarea concursului;</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4)numărul de telefon, adresa electronică şi poștală, persoana responsabilă de oferirea informațiilor suplimentare și de primirea documentelor.</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8.Informația cu privire la organizarea si desfășurarea concursului conține în mod obligatoriu:</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1)denumirea și sediul ins</w:t>
      </w:r>
      <w:r w:rsidR="00CD55B7">
        <w:rPr>
          <w:rFonts w:ascii="Times New Roman" w:eastAsia="Times New Roman" w:hAnsi="Times New Roman" w:cs="Times New Roman"/>
          <w:color w:val="3D3D3D"/>
          <w:sz w:val="28"/>
          <w:szCs w:val="28"/>
          <w:lang w:val="ro-RO" w:eastAsia="ru-RU"/>
        </w:rPr>
        <w:t>tituției organizatoare  </w:t>
      </w:r>
      <w:r w:rsidRPr="00A53814">
        <w:rPr>
          <w:rFonts w:ascii="Times New Roman" w:eastAsia="Times New Roman" w:hAnsi="Times New Roman" w:cs="Times New Roman"/>
          <w:color w:val="3D3D3D"/>
          <w:sz w:val="28"/>
          <w:szCs w:val="28"/>
          <w:lang w:val="ro-RO" w:eastAsia="ru-RU"/>
        </w:rPr>
        <w:t>a concursului;</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2)denumirea funcției vacante pentru care se organizează     concursul;</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3)atribuțiile de baza ale funcţiei;</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4)condițiile de participare la concurs;</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5)lista documentelor solicitate candidaților pentru întocmirea dosarului de concurs,</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6)data-limita și ora până la care se pot depune acestea, modalitatea, locul unde se depun dosarele de concurs;</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7)</w:t>
      </w:r>
      <w:proofErr w:type="spellStart"/>
      <w:r w:rsidRPr="00A53814">
        <w:rPr>
          <w:rFonts w:ascii="Times New Roman" w:eastAsia="Times New Roman" w:hAnsi="Times New Roman" w:cs="Times New Roman"/>
          <w:color w:val="3D3D3D"/>
          <w:sz w:val="28"/>
          <w:szCs w:val="28"/>
          <w:lang w:val="ro-RO" w:eastAsia="ru-RU"/>
        </w:rPr>
        <w:t>numarul</w:t>
      </w:r>
      <w:proofErr w:type="spellEnd"/>
      <w:r w:rsidRPr="00A53814">
        <w:rPr>
          <w:rFonts w:ascii="Times New Roman" w:eastAsia="Times New Roman" w:hAnsi="Times New Roman" w:cs="Times New Roman"/>
          <w:color w:val="3D3D3D"/>
          <w:sz w:val="28"/>
          <w:szCs w:val="28"/>
          <w:lang w:val="ro-RO" w:eastAsia="ru-RU"/>
        </w:rPr>
        <w:t xml:space="preserve"> de telefon, adresa electronică și poștală, persoana responsabilă de oferirea informațiilor suplimentare și primirea documentelor.</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9.Poate participa la concurs persoana care îndeplinește următoarele condiții:</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lastRenderedPageBreak/>
        <w:t>1) cunoaște limba de stat, scris şi vorbit;</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2) nu a atins vârsta indicată la art. 82 lit. i) din Codul muncii al Republicii Moldova;</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3) are capacitate deplină de exercițiu;</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4) nu are antecedente penale nestinse pentru infracţiuni săvârşite cu intenţie;</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5)are studii superioare, medii de specialitate sau de profil;</w:t>
      </w:r>
    </w:p>
    <w:p w:rsidR="00A53814" w:rsidRPr="00A53814" w:rsidRDefault="00A53814" w:rsidP="00E44EE9">
      <w:pPr>
        <w:numPr>
          <w:ilvl w:val="0"/>
          <w:numId w:val="2"/>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Candidații, în termenul indicat în anunț, depun dosarul de participare la concurs, care va conține:</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1)cererea de înscriere pentru participare la concurs;</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2)copia actului de identitate;</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3)copiile diplomelor de studii;</w:t>
      </w:r>
    </w:p>
    <w:p w:rsidR="00A53814" w:rsidRPr="00A53814" w:rsidRDefault="00E44EE9"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color w:val="3D3D3D"/>
          <w:sz w:val="28"/>
          <w:szCs w:val="28"/>
          <w:lang w:val="ro-RO" w:eastAsia="ru-RU"/>
        </w:rPr>
        <w:t>4</w:t>
      </w:r>
      <w:r w:rsidR="00A53814" w:rsidRPr="00A53814">
        <w:rPr>
          <w:rFonts w:ascii="Times New Roman" w:eastAsia="Times New Roman" w:hAnsi="Times New Roman" w:cs="Times New Roman"/>
          <w:color w:val="3D3D3D"/>
          <w:sz w:val="28"/>
          <w:szCs w:val="28"/>
          <w:lang w:val="ro-RO" w:eastAsia="ru-RU"/>
        </w:rPr>
        <w:t>)curriculum vitae;</w:t>
      </w:r>
    </w:p>
    <w:p w:rsidR="00A53814" w:rsidRPr="00A53814" w:rsidRDefault="00E44EE9"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color w:val="3D3D3D"/>
          <w:sz w:val="28"/>
          <w:szCs w:val="28"/>
          <w:lang w:val="ro-RO" w:eastAsia="ru-RU"/>
        </w:rPr>
        <w:t>5</w:t>
      </w:r>
      <w:r w:rsidR="00A53814" w:rsidRPr="00A53814">
        <w:rPr>
          <w:rFonts w:ascii="Times New Roman" w:eastAsia="Times New Roman" w:hAnsi="Times New Roman" w:cs="Times New Roman"/>
          <w:color w:val="3D3D3D"/>
          <w:sz w:val="28"/>
          <w:szCs w:val="28"/>
          <w:lang w:val="ro-RO" w:eastAsia="ru-RU"/>
        </w:rPr>
        <w:t xml:space="preserve">) descrierea principalelor intenții privind candidarea la funcţia respectivă (scrisoare de </w:t>
      </w:r>
      <w:proofErr w:type="spellStart"/>
      <w:r w:rsidR="00A53814" w:rsidRPr="00A53814">
        <w:rPr>
          <w:rFonts w:ascii="Times New Roman" w:eastAsia="Times New Roman" w:hAnsi="Times New Roman" w:cs="Times New Roman"/>
          <w:color w:val="3D3D3D"/>
          <w:sz w:val="28"/>
          <w:szCs w:val="28"/>
          <w:lang w:val="ro-RO" w:eastAsia="ru-RU"/>
        </w:rPr>
        <w:t>intentie</w:t>
      </w:r>
      <w:proofErr w:type="spellEnd"/>
      <w:r w:rsidR="00A53814" w:rsidRPr="00A53814">
        <w:rPr>
          <w:rFonts w:ascii="Times New Roman" w:eastAsia="Times New Roman" w:hAnsi="Times New Roman" w:cs="Times New Roman"/>
          <w:color w:val="3D3D3D"/>
          <w:sz w:val="28"/>
          <w:szCs w:val="28"/>
          <w:lang w:val="ro-RO" w:eastAsia="ru-RU"/>
        </w:rPr>
        <w:t>/de motivare);</w:t>
      </w:r>
    </w:p>
    <w:p w:rsidR="00A53814" w:rsidRPr="00A53814" w:rsidRDefault="00E44EE9"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color w:val="3D3D3D"/>
          <w:sz w:val="28"/>
          <w:szCs w:val="28"/>
          <w:lang w:val="ro-RO" w:eastAsia="ru-RU"/>
        </w:rPr>
        <w:t>11</w:t>
      </w:r>
      <w:r w:rsidR="00A53814" w:rsidRPr="00A53814">
        <w:rPr>
          <w:rFonts w:ascii="Times New Roman" w:eastAsia="Times New Roman" w:hAnsi="Times New Roman" w:cs="Times New Roman"/>
          <w:color w:val="3D3D3D"/>
          <w:sz w:val="28"/>
          <w:szCs w:val="28"/>
          <w:lang w:val="ro-RO" w:eastAsia="ru-RU"/>
        </w:rPr>
        <w:t>.În situația în care dosarul de concurs se depune prin poştă sau e-mail, documentele originale se prezintă pentru verificarea conformității la data desfășurării concursului, sub sancţiunea respingerii dosarului de concurs.</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1</w:t>
      </w:r>
      <w:r w:rsidR="00E44EE9" w:rsidRPr="00E44EE9">
        <w:rPr>
          <w:rFonts w:ascii="Times New Roman" w:eastAsia="Times New Roman" w:hAnsi="Times New Roman" w:cs="Times New Roman"/>
          <w:color w:val="3D3D3D"/>
          <w:sz w:val="28"/>
          <w:szCs w:val="28"/>
          <w:lang w:val="ro-RO" w:eastAsia="ru-RU"/>
        </w:rPr>
        <w:t>2</w:t>
      </w:r>
      <w:r w:rsidRPr="00A53814">
        <w:rPr>
          <w:rFonts w:ascii="Times New Roman" w:eastAsia="Times New Roman" w:hAnsi="Times New Roman" w:cs="Times New Roman"/>
          <w:color w:val="3D3D3D"/>
          <w:sz w:val="28"/>
          <w:szCs w:val="28"/>
          <w:lang w:val="ro-RO" w:eastAsia="ru-RU"/>
        </w:rPr>
        <w:t xml:space="preserve">.Bibliografia concursului include lista actelor normative și a altor surse de informare, relevante </w:t>
      </w:r>
      <w:proofErr w:type="spellStart"/>
      <w:r w:rsidRPr="00A53814">
        <w:rPr>
          <w:rFonts w:ascii="Times New Roman" w:eastAsia="Times New Roman" w:hAnsi="Times New Roman" w:cs="Times New Roman"/>
          <w:color w:val="3D3D3D"/>
          <w:sz w:val="28"/>
          <w:szCs w:val="28"/>
          <w:lang w:val="ro-RO" w:eastAsia="ru-RU"/>
        </w:rPr>
        <w:t>functiei</w:t>
      </w:r>
      <w:proofErr w:type="spellEnd"/>
      <w:r w:rsidRPr="00A53814">
        <w:rPr>
          <w:rFonts w:ascii="Times New Roman" w:eastAsia="Times New Roman" w:hAnsi="Times New Roman" w:cs="Times New Roman"/>
          <w:color w:val="3D3D3D"/>
          <w:sz w:val="28"/>
          <w:szCs w:val="28"/>
          <w:lang w:val="ro-RO" w:eastAsia="ru-RU"/>
        </w:rPr>
        <w:t xml:space="preserve"> vacante, în baza cărora se vor formula subiectele pentru interviu.</w:t>
      </w:r>
    </w:p>
    <w:p w:rsidR="00A53814" w:rsidRPr="00A53814" w:rsidRDefault="00E44EE9"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color w:val="3D3D3D"/>
          <w:sz w:val="28"/>
          <w:szCs w:val="28"/>
          <w:lang w:val="ro-RO" w:eastAsia="ru-RU"/>
        </w:rPr>
        <w:t>13</w:t>
      </w:r>
      <w:r w:rsidR="00A53814" w:rsidRPr="00A53814">
        <w:rPr>
          <w:rFonts w:ascii="Times New Roman" w:eastAsia="Times New Roman" w:hAnsi="Times New Roman" w:cs="Times New Roman"/>
          <w:color w:val="3D3D3D"/>
          <w:sz w:val="28"/>
          <w:szCs w:val="28"/>
          <w:lang w:val="ro-RO" w:eastAsia="ru-RU"/>
        </w:rPr>
        <w:t>.Termenul de depunere a dosarului de concurs nu po</w:t>
      </w:r>
      <w:r w:rsidRPr="00E44EE9">
        <w:rPr>
          <w:rFonts w:ascii="Times New Roman" w:eastAsia="Times New Roman" w:hAnsi="Times New Roman" w:cs="Times New Roman"/>
          <w:color w:val="3D3D3D"/>
          <w:sz w:val="28"/>
          <w:szCs w:val="28"/>
          <w:lang w:val="ro-RO" w:eastAsia="ru-RU"/>
        </w:rPr>
        <w:t>ate fi mai mic de 10</w:t>
      </w:r>
      <w:r w:rsidR="00A53814" w:rsidRPr="00A53814">
        <w:rPr>
          <w:rFonts w:ascii="Times New Roman" w:eastAsia="Times New Roman" w:hAnsi="Times New Roman" w:cs="Times New Roman"/>
          <w:color w:val="3D3D3D"/>
          <w:sz w:val="28"/>
          <w:szCs w:val="28"/>
          <w:lang w:val="ro-RO" w:eastAsia="ru-RU"/>
        </w:rPr>
        <w:t xml:space="preserve"> de zile  de la data publicării anunţului.</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w:t>
      </w:r>
    </w:p>
    <w:p w:rsidR="00A53814" w:rsidRPr="00A53814" w:rsidRDefault="00A53814" w:rsidP="00E44EE9">
      <w:pPr>
        <w:shd w:val="clear" w:color="auto" w:fill="F7F7F7"/>
        <w:spacing w:after="0" w:line="240" w:lineRule="auto"/>
        <w:jc w:val="both"/>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b/>
          <w:bCs/>
          <w:color w:val="3D3D3D"/>
          <w:sz w:val="28"/>
          <w:szCs w:val="28"/>
          <w:lang w:val="ro-RO" w:eastAsia="ru-RU"/>
        </w:rPr>
        <w:t>               III.DESFĂŞURAREA CONCURSULUI</w:t>
      </w:r>
    </w:p>
    <w:p w:rsidR="00A53814" w:rsidRPr="00A53814" w:rsidRDefault="00A53814" w:rsidP="00E44EE9">
      <w:pPr>
        <w:numPr>
          <w:ilvl w:val="0"/>
          <w:numId w:val="4"/>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Concursul constă din 3 etape succesive:</w:t>
      </w:r>
      <w:r w:rsidRPr="00A53814">
        <w:rPr>
          <w:rFonts w:ascii="Times New Roman" w:eastAsia="Times New Roman" w:hAnsi="Times New Roman" w:cs="Times New Roman"/>
          <w:color w:val="3D3D3D"/>
          <w:sz w:val="28"/>
          <w:szCs w:val="28"/>
          <w:lang w:val="ro-RO" w:eastAsia="ru-RU"/>
        </w:rPr>
        <w:br/>
        <w:t>1) verificarea îndeplinirii condiţiilor de participare la concurs;</w:t>
      </w:r>
      <w:r w:rsidRPr="00A53814">
        <w:rPr>
          <w:rFonts w:ascii="Times New Roman" w:eastAsia="Times New Roman" w:hAnsi="Times New Roman" w:cs="Times New Roman"/>
          <w:color w:val="3D3D3D"/>
          <w:sz w:val="28"/>
          <w:szCs w:val="28"/>
          <w:lang w:val="ro-RO" w:eastAsia="ru-RU"/>
        </w:rPr>
        <w:br/>
        <w:t>2) evaluarea curriculum vitae;</w:t>
      </w:r>
      <w:r w:rsidRPr="00A53814">
        <w:rPr>
          <w:rFonts w:ascii="Times New Roman" w:eastAsia="Times New Roman" w:hAnsi="Times New Roman" w:cs="Times New Roman"/>
          <w:color w:val="3D3D3D"/>
          <w:sz w:val="28"/>
          <w:szCs w:val="28"/>
          <w:lang w:val="ro-RO" w:eastAsia="ru-RU"/>
        </w:rPr>
        <w:br/>
        <w:t>3) interviul.</w:t>
      </w:r>
    </w:p>
    <w:p w:rsidR="00CD55B7" w:rsidRDefault="00CD55B7" w:rsidP="00E44EE9">
      <w:pPr>
        <w:numPr>
          <w:ilvl w:val="0"/>
          <w:numId w:val="4"/>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Pr>
          <w:rFonts w:ascii="Times New Roman" w:eastAsia="Times New Roman" w:hAnsi="Times New Roman" w:cs="Times New Roman"/>
          <w:color w:val="3D3D3D"/>
          <w:sz w:val="28"/>
          <w:szCs w:val="28"/>
          <w:lang w:val="ro-RO" w:eastAsia="ru-RU"/>
        </w:rPr>
        <w:t xml:space="preserve"> </w:t>
      </w:r>
      <w:r w:rsidR="00A53814" w:rsidRPr="00A53814">
        <w:rPr>
          <w:rFonts w:ascii="Times New Roman" w:eastAsia="Times New Roman" w:hAnsi="Times New Roman" w:cs="Times New Roman"/>
          <w:color w:val="3D3D3D"/>
          <w:sz w:val="28"/>
          <w:szCs w:val="28"/>
          <w:lang w:val="ro-RO" w:eastAsia="ru-RU"/>
        </w:rPr>
        <w:t>În 3 zile lucrătoare de la expirarea termenului pentru depunerea documentelor, preşedintele comisiei stabileşte data, ora şi locul desfăşurării concursului. Concomitent, secretarul plasează informaţia cu privire la data, ora şi locul desfăşur</w:t>
      </w:r>
      <w:r w:rsidR="00E44EE9" w:rsidRPr="00E44EE9">
        <w:rPr>
          <w:rFonts w:ascii="Times New Roman" w:eastAsia="Times New Roman" w:hAnsi="Times New Roman" w:cs="Times New Roman"/>
          <w:color w:val="3D3D3D"/>
          <w:sz w:val="28"/>
          <w:szCs w:val="28"/>
          <w:lang w:val="ro-RO" w:eastAsia="ru-RU"/>
        </w:rPr>
        <w:t>ării concursului, cu cel puţin 7</w:t>
      </w:r>
      <w:r w:rsidR="00A53814" w:rsidRPr="00A53814">
        <w:rPr>
          <w:rFonts w:ascii="Times New Roman" w:eastAsia="Times New Roman" w:hAnsi="Times New Roman" w:cs="Times New Roman"/>
          <w:color w:val="3D3D3D"/>
          <w:sz w:val="28"/>
          <w:szCs w:val="28"/>
          <w:lang w:val="ro-RO" w:eastAsia="ru-RU"/>
        </w:rPr>
        <w:t xml:space="preserve"> zile lucrătoare înainte de data </w:t>
      </w:r>
      <w:r w:rsidR="00A53814" w:rsidRPr="00A53814">
        <w:rPr>
          <w:rFonts w:ascii="Times New Roman" w:eastAsia="Times New Roman" w:hAnsi="Times New Roman" w:cs="Times New Roman"/>
          <w:color w:val="3D3D3D"/>
          <w:sz w:val="28"/>
          <w:szCs w:val="28"/>
          <w:lang w:val="ro-RO" w:eastAsia="ru-RU"/>
        </w:rPr>
        <w:lastRenderedPageBreak/>
        <w:t xml:space="preserve">desfăşurării acestuia, pe pagina sa web. Candidaţii </w:t>
      </w:r>
      <w:proofErr w:type="spellStart"/>
      <w:r w:rsidR="00A53814" w:rsidRPr="00A53814">
        <w:rPr>
          <w:rFonts w:ascii="Times New Roman" w:eastAsia="Times New Roman" w:hAnsi="Times New Roman" w:cs="Times New Roman"/>
          <w:color w:val="3D3D3D"/>
          <w:sz w:val="28"/>
          <w:szCs w:val="28"/>
          <w:lang w:val="ro-RO" w:eastAsia="ru-RU"/>
        </w:rPr>
        <w:t>sînt</w:t>
      </w:r>
      <w:proofErr w:type="spellEnd"/>
      <w:r w:rsidR="00A53814" w:rsidRPr="00A53814">
        <w:rPr>
          <w:rFonts w:ascii="Times New Roman" w:eastAsia="Times New Roman" w:hAnsi="Times New Roman" w:cs="Times New Roman"/>
          <w:color w:val="3D3D3D"/>
          <w:sz w:val="28"/>
          <w:szCs w:val="28"/>
          <w:lang w:val="ro-RO" w:eastAsia="ru-RU"/>
        </w:rPr>
        <w:t xml:space="preserve"> anunţaţi despre data, ora, locul desfăşurării concursului şi prin e-mail/telefon.</w:t>
      </w:r>
    </w:p>
    <w:p w:rsidR="00A53814" w:rsidRPr="00A53814" w:rsidRDefault="00A53814" w:rsidP="00CD55B7">
      <w:p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br/>
        <w:t xml:space="preserve">18. Comisia de concurs  examinează dosarele candidaţilor şi ia decizia cu privire la admiterea/neadmiterea la </w:t>
      </w:r>
      <w:proofErr w:type="spellStart"/>
      <w:r w:rsidRPr="00A53814">
        <w:rPr>
          <w:rFonts w:ascii="Times New Roman" w:eastAsia="Times New Roman" w:hAnsi="Times New Roman" w:cs="Times New Roman"/>
          <w:color w:val="3D3D3D"/>
          <w:sz w:val="28"/>
          <w:szCs w:val="28"/>
          <w:lang w:val="ro-RO" w:eastAsia="ru-RU"/>
        </w:rPr>
        <w:t>concurs.La</w:t>
      </w:r>
      <w:proofErr w:type="spellEnd"/>
      <w:r w:rsidRPr="00A53814">
        <w:rPr>
          <w:rFonts w:ascii="Times New Roman" w:eastAsia="Times New Roman" w:hAnsi="Times New Roman" w:cs="Times New Roman"/>
          <w:color w:val="3D3D3D"/>
          <w:sz w:val="28"/>
          <w:szCs w:val="28"/>
          <w:lang w:val="ro-RO" w:eastAsia="ru-RU"/>
        </w:rPr>
        <w:t xml:space="preserve"> necesitate, candidaţii </w:t>
      </w:r>
      <w:proofErr w:type="spellStart"/>
      <w:r w:rsidRPr="00A53814">
        <w:rPr>
          <w:rFonts w:ascii="Times New Roman" w:eastAsia="Times New Roman" w:hAnsi="Times New Roman" w:cs="Times New Roman"/>
          <w:color w:val="3D3D3D"/>
          <w:sz w:val="28"/>
          <w:szCs w:val="28"/>
          <w:lang w:val="ro-RO" w:eastAsia="ru-RU"/>
        </w:rPr>
        <w:t>sînt</w:t>
      </w:r>
      <w:proofErr w:type="spellEnd"/>
      <w:r w:rsidRPr="00A53814">
        <w:rPr>
          <w:rFonts w:ascii="Times New Roman" w:eastAsia="Times New Roman" w:hAnsi="Times New Roman" w:cs="Times New Roman"/>
          <w:color w:val="3D3D3D"/>
          <w:sz w:val="28"/>
          <w:szCs w:val="28"/>
          <w:lang w:val="ro-RO" w:eastAsia="ru-RU"/>
        </w:rPr>
        <w:t xml:space="preserve"> invitaţi pentru a prezenta originalele sau copiile autentificate ale actelor dosarului de concurs.</w:t>
      </w:r>
    </w:p>
    <w:p w:rsidR="00A53814" w:rsidRPr="00A53814" w:rsidRDefault="00A53814" w:rsidP="00E44EE9">
      <w:pPr>
        <w:numPr>
          <w:ilvl w:val="0"/>
          <w:numId w:val="5"/>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Decizia cu privire la neadmiterea la concurs se ia în situaţia în care candidatul nu întruneşte condiţiile specificate la pct.9  sau în cazul care candidatul nu a prezentat toate actele specificate la pct.10.</w:t>
      </w:r>
    </w:p>
    <w:p w:rsidR="00A53814" w:rsidRPr="00A53814" w:rsidRDefault="00A53814" w:rsidP="00E44EE9">
      <w:pPr>
        <w:numPr>
          <w:ilvl w:val="0"/>
          <w:numId w:val="5"/>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După stabilirea candidaţilor admişi la concurs, comisia evaluează curriculum vitae al fiecărui candidat. Evaluarea curriculum vitae se realizează prin contrapunerea datelor din curriculum vitae, inclusiv a documentelor confirmative, la criteriile de evaluare inserate în fişa de evaluare al cărei model este specificat în anexa nr.1. Secretarul consemnează în fişa de evaluare punctele oferite de comisie pentru fiecare criteriu de evaluare.</w:t>
      </w:r>
      <w:r w:rsidRPr="00A53814">
        <w:rPr>
          <w:rFonts w:ascii="Times New Roman" w:eastAsia="Times New Roman" w:hAnsi="Times New Roman" w:cs="Times New Roman"/>
          <w:color w:val="3D3D3D"/>
          <w:sz w:val="28"/>
          <w:szCs w:val="28"/>
          <w:lang w:val="ro-RO" w:eastAsia="ru-RU"/>
        </w:rPr>
        <w:br/>
        <w:t>Punctajul final se obţine prin însumarea (adunarea) punctelor oferite de comisie pentru fiecare criteriu de evaluare. Acesta se consemnează de secretar în fişa de evaluare a curriculum vitae şi în procesul-verbal.</w:t>
      </w:r>
    </w:p>
    <w:p w:rsidR="00A53814" w:rsidRPr="00A53814" w:rsidRDefault="00A53814" w:rsidP="00E44EE9">
      <w:pPr>
        <w:numPr>
          <w:ilvl w:val="0"/>
          <w:numId w:val="5"/>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xml:space="preserve">După  finalizarea evaluării curriculum vitae, candidaţii admişi </w:t>
      </w:r>
      <w:proofErr w:type="spellStart"/>
      <w:r w:rsidRPr="00A53814">
        <w:rPr>
          <w:rFonts w:ascii="Times New Roman" w:eastAsia="Times New Roman" w:hAnsi="Times New Roman" w:cs="Times New Roman"/>
          <w:color w:val="3D3D3D"/>
          <w:sz w:val="28"/>
          <w:szCs w:val="28"/>
          <w:lang w:val="ro-RO" w:eastAsia="ru-RU"/>
        </w:rPr>
        <w:t>sînt</w:t>
      </w:r>
      <w:proofErr w:type="spellEnd"/>
      <w:r w:rsidRPr="00A53814">
        <w:rPr>
          <w:rFonts w:ascii="Times New Roman" w:eastAsia="Times New Roman" w:hAnsi="Times New Roman" w:cs="Times New Roman"/>
          <w:color w:val="3D3D3D"/>
          <w:sz w:val="28"/>
          <w:szCs w:val="28"/>
          <w:lang w:val="ro-RO" w:eastAsia="ru-RU"/>
        </w:rPr>
        <w:t xml:space="preserve"> invitaţi unul </w:t>
      </w:r>
      <w:proofErr w:type="spellStart"/>
      <w:r w:rsidRPr="00A53814">
        <w:rPr>
          <w:rFonts w:ascii="Times New Roman" w:eastAsia="Times New Roman" w:hAnsi="Times New Roman" w:cs="Times New Roman"/>
          <w:color w:val="3D3D3D"/>
          <w:sz w:val="28"/>
          <w:szCs w:val="28"/>
          <w:lang w:val="ro-RO" w:eastAsia="ru-RU"/>
        </w:rPr>
        <w:t>cîte</w:t>
      </w:r>
      <w:proofErr w:type="spellEnd"/>
      <w:r w:rsidRPr="00A53814">
        <w:rPr>
          <w:rFonts w:ascii="Times New Roman" w:eastAsia="Times New Roman" w:hAnsi="Times New Roman" w:cs="Times New Roman"/>
          <w:color w:val="3D3D3D"/>
          <w:sz w:val="28"/>
          <w:szCs w:val="28"/>
          <w:lang w:val="ro-RO" w:eastAsia="ru-RU"/>
        </w:rPr>
        <w:t xml:space="preserve"> unul la interviu. Durata interviului este de maxim 30 minute.</w:t>
      </w:r>
    </w:p>
    <w:p w:rsidR="00A53814" w:rsidRPr="00A53814" w:rsidRDefault="00A53814" w:rsidP="00E44EE9">
      <w:pPr>
        <w:numPr>
          <w:ilvl w:val="0"/>
          <w:numId w:val="5"/>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Aprecierea prestaţiei candidatului la interviu se realizează prin evaluarea</w:t>
      </w:r>
      <w:r w:rsidRPr="00A53814">
        <w:rPr>
          <w:rFonts w:ascii="Times New Roman" w:eastAsia="Times New Roman" w:hAnsi="Times New Roman" w:cs="Times New Roman"/>
          <w:color w:val="3D3D3D"/>
          <w:sz w:val="28"/>
          <w:szCs w:val="28"/>
          <w:lang w:val="ro-RO" w:eastAsia="ru-RU"/>
        </w:rPr>
        <w:br/>
        <w:t>nivelului de manifestare la interviu a criteriilor specificate la pct.23.</w:t>
      </w:r>
    </w:p>
    <w:p w:rsidR="00CD55B7"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23.În urma interviului, se evaluează nivelul de manifestare a următoarelor criterii:</w:t>
      </w:r>
    </w:p>
    <w:p w:rsidR="00CD55B7"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br/>
        <w:t>1) abilităţile de comunicare;</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2) capacitatea de a conduce;</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3) motivaţia candidatului.</w:t>
      </w:r>
    </w:p>
    <w:p w:rsidR="00A53814" w:rsidRPr="00A53814" w:rsidRDefault="00A53814" w:rsidP="00E44EE9">
      <w:pPr>
        <w:numPr>
          <w:ilvl w:val="0"/>
          <w:numId w:val="6"/>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Nivelul de manifestare a fiecărui criteriu se apreciază de către fiecare membru al comisiei prin puncte cuprinse între 1 şi 10 fără zecimi. Media aritmetică a punctelor acordate pentru manifestarea fiecărui criteriu reprezintă punctajul pentru manifestarea criteriilor la interviu. Fiecare membru al comisiei stabileşte în mod individual punctajul la interviu completând fişa de evaluare individuală a interviului al cărei model este specificat în anexa nr.2.</w:t>
      </w:r>
      <w:r w:rsidRPr="00A53814">
        <w:rPr>
          <w:rFonts w:ascii="Times New Roman" w:eastAsia="Times New Roman" w:hAnsi="Times New Roman" w:cs="Times New Roman"/>
          <w:color w:val="3D3D3D"/>
          <w:sz w:val="28"/>
          <w:szCs w:val="28"/>
          <w:lang w:val="ro-RO" w:eastAsia="ru-RU"/>
        </w:rPr>
        <w:br/>
        <w:t>25. Punctajul final la concurs se va calcula ca sumă a punctajului acumulat pentru curriculum vitae şi a mediei aritmetice a punctajului la interviu oferit de fiecare membru al comisiei. Pentru aceasta, pe baza fişelor individuale de evaluare a interviului colectate de la fiecare membru al comisiei şi a fişei de evaluare a curriculum vitae, secretarul va completa fişa de evaluare integrată a candidatului al cărei model este specificat în anexa nr.3</w:t>
      </w:r>
      <w:r w:rsidRPr="00A53814">
        <w:rPr>
          <w:rFonts w:ascii="Times New Roman" w:eastAsia="Times New Roman" w:hAnsi="Times New Roman" w:cs="Times New Roman"/>
          <w:color w:val="3D3D3D"/>
          <w:sz w:val="28"/>
          <w:szCs w:val="28"/>
          <w:lang w:val="ro-RO" w:eastAsia="ru-RU"/>
        </w:rPr>
        <w:br/>
        <w:t xml:space="preserve">26. Pe baza fişei de evaluare integrate, secretarul întocmeşte fişa sintetică a punctajului final la concurs a candidaţilor al cărei model este specificat în anexa </w:t>
      </w:r>
      <w:r w:rsidRPr="00A53814">
        <w:rPr>
          <w:rFonts w:ascii="Times New Roman" w:eastAsia="Times New Roman" w:hAnsi="Times New Roman" w:cs="Times New Roman"/>
          <w:color w:val="3D3D3D"/>
          <w:sz w:val="28"/>
          <w:szCs w:val="28"/>
          <w:lang w:val="ro-RO" w:eastAsia="ru-RU"/>
        </w:rPr>
        <w:lastRenderedPageBreak/>
        <w:t xml:space="preserve">nr.4. Candidaţii </w:t>
      </w:r>
      <w:proofErr w:type="spellStart"/>
      <w:r w:rsidRPr="00A53814">
        <w:rPr>
          <w:rFonts w:ascii="Times New Roman" w:eastAsia="Times New Roman" w:hAnsi="Times New Roman" w:cs="Times New Roman"/>
          <w:color w:val="3D3D3D"/>
          <w:sz w:val="28"/>
          <w:szCs w:val="28"/>
          <w:lang w:val="ro-RO" w:eastAsia="ru-RU"/>
        </w:rPr>
        <w:t>sînt</w:t>
      </w:r>
      <w:proofErr w:type="spellEnd"/>
      <w:r w:rsidRPr="00A53814">
        <w:rPr>
          <w:rFonts w:ascii="Times New Roman" w:eastAsia="Times New Roman" w:hAnsi="Times New Roman" w:cs="Times New Roman"/>
          <w:color w:val="3D3D3D"/>
          <w:sz w:val="28"/>
          <w:szCs w:val="28"/>
          <w:lang w:val="ro-RO" w:eastAsia="ru-RU"/>
        </w:rPr>
        <w:t xml:space="preserve"> incluşi în ordine descrescătoare, în funcţie de punctajul obţinut.</w:t>
      </w:r>
    </w:p>
    <w:p w:rsidR="00A53814" w:rsidRPr="00A53814" w:rsidRDefault="00A53814" w:rsidP="00E44EE9">
      <w:pPr>
        <w:numPr>
          <w:ilvl w:val="0"/>
          <w:numId w:val="6"/>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Candidatul care a obţinut cel mai mare punctaj final la concurs se consideră învingător al concursului.</w:t>
      </w:r>
    </w:p>
    <w:p w:rsidR="00A53814" w:rsidRPr="00A53814" w:rsidRDefault="00A53814" w:rsidP="00E44EE9">
      <w:pPr>
        <w:numPr>
          <w:ilvl w:val="0"/>
          <w:numId w:val="6"/>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Şedinţele comisiei de concurs se consideră deliberative dacă la ele participă cel puţin două treimi din numărul de membri ai comisiei. Hotărârile comisiei se adoptă cu majoritatea de voturi din numărul membrilor prezenţi.</w:t>
      </w:r>
    </w:p>
    <w:p w:rsidR="00A53814" w:rsidRPr="00A53814" w:rsidRDefault="00A53814" w:rsidP="00E44EE9">
      <w:pPr>
        <w:numPr>
          <w:ilvl w:val="0"/>
          <w:numId w:val="6"/>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xml:space="preserve">Şedinţele comisiei de concurs </w:t>
      </w:r>
      <w:proofErr w:type="spellStart"/>
      <w:r w:rsidRPr="00A53814">
        <w:rPr>
          <w:rFonts w:ascii="Times New Roman" w:eastAsia="Times New Roman" w:hAnsi="Times New Roman" w:cs="Times New Roman"/>
          <w:color w:val="3D3D3D"/>
          <w:sz w:val="28"/>
          <w:szCs w:val="28"/>
          <w:lang w:val="ro-RO" w:eastAsia="ru-RU"/>
        </w:rPr>
        <w:t>sînt</w:t>
      </w:r>
      <w:proofErr w:type="spellEnd"/>
      <w:r w:rsidRPr="00A53814">
        <w:rPr>
          <w:rFonts w:ascii="Times New Roman" w:eastAsia="Times New Roman" w:hAnsi="Times New Roman" w:cs="Times New Roman"/>
          <w:color w:val="3D3D3D"/>
          <w:sz w:val="28"/>
          <w:szCs w:val="28"/>
          <w:lang w:val="ro-RO" w:eastAsia="ru-RU"/>
        </w:rPr>
        <w:t xml:space="preserve"> conduse de preşedintele comisiei. Membrii comisiei de concurs au obligaţia de a participa la şedinţele comisiei.</w:t>
      </w:r>
    </w:p>
    <w:p w:rsidR="00A53814" w:rsidRPr="00A53814" w:rsidRDefault="00A53814" w:rsidP="00E44EE9">
      <w:pPr>
        <w:numPr>
          <w:ilvl w:val="0"/>
          <w:numId w:val="6"/>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Şedinţa/şedinţele comisiei de concurs se consemnează în procesul-verbal, perfectat de secretarul comisiei şi contrasemnat de membrii comisiei. Procesul-verbal se prezintă autorităţii cu competenţe legale de numi</w:t>
      </w:r>
      <w:r w:rsidR="00E44EE9">
        <w:rPr>
          <w:rFonts w:ascii="Times New Roman" w:eastAsia="Times New Roman" w:hAnsi="Times New Roman" w:cs="Times New Roman"/>
          <w:color w:val="3D3D3D"/>
          <w:sz w:val="28"/>
          <w:szCs w:val="28"/>
          <w:lang w:val="ro-RO" w:eastAsia="ru-RU"/>
        </w:rPr>
        <w:t>re (consiliului comunal Jora de Mijloc</w:t>
      </w:r>
      <w:r w:rsidRPr="00A53814">
        <w:rPr>
          <w:rFonts w:ascii="Times New Roman" w:eastAsia="Times New Roman" w:hAnsi="Times New Roman" w:cs="Times New Roman"/>
          <w:color w:val="3D3D3D"/>
          <w:sz w:val="28"/>
          <w:szCs w:val="28"/>
          <w:lang w:val="ro-RO" w:eastAsia="ru-RU"/>
        </w:rPr>
        <w:t>) în termen de 15 zile după finalizarea concursului, împreună cu dosarul candidatului declarat învingător. Procesele-verbale, formularele şi dosarele participanţilor la concurs se transmit şi se păstrează la subdiviziunea resurse umane a organizatorului concursului.</w:t>
      </w:r>
    </w:p>
    <w:p w:rsidR="00A53814" w:rsidRPr="00A53814" w:rsidRDefault="00A53814" w:rsidP="00E44EE9">
      <w:pPr>
        <w:numPr>
          <w:ilvl w:val="0"/>
          <w:numId w:val="6"/>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Conform prevederilor prezentului Regulament, comisia de concurs are următoarele competenţe:</w:t>
      </w:r>
      <w:r w:rsidRPr="00A53814">
        <w:rPr>
          <w:rFonts w:ascii="Times New Roman" w:eastAsia="Times New Roman" w:hAnsi="Times New Roman" w:cs="Times New Roman"/>
          <w:color w:val="3D3D3D"/>
          <w:sz w:val="28"/>
          <w:szCs w:val="28"/>
          <w:lang w:val="ro-RO" w:eastAsia="ru-RU"/>
        </w:rPr>
        <w:br/>
        <w:t>1) verifică îndeplinirea condiţiilor de participare la concurs de către candidaţii la concurs;</w:t>
      </w:r>
      <w:r w:rsidRPr="00A53814">
        <w:rPr>
          <w:rFonts w:ascii="Times New Roman" w:eastAsia="Times New Roman" w:hAnsi="Times New Roman" w:cs="Times New Roman"/>
          <w:color w:val="3D3D3D"/>
          <w:sz w:val="28"/>
          <w:szCs w:val="28"/>
          <w:lang w:val="ro-RO" w:eastAsia="ru-RU"/>
        </w:rPr>
        <w:br/>
        <w:t>2) decide admiterea/neadmiterea candidaţilor la concurs;</w:t>
      </w:r>
      <w:r w:rsidRPr="00A53814">
        <w:rPr>
          <w:rFonts w:ascii="Times New Roman" w:eastAsia="Times New Roman" w:hAnsi="Times New Roman" w:cs="Times New Roman"/>
          <w:color w:val="3D3D3D"/>
          <w:sz w:val="28"/>
          <w:szCs w:val="28"/>
          <w:lang w:val="ro-RO" w:eastAsia="ru-RU"/>
        </w:rPr>
        <w:br/>
        <w:t>3) stabileşte lista candidaţilor admişi la concurs;</w:t>
      </w:r>
      <w:r w:rsidRPr="00A53814">
        <w:rPr>
          <w:rFonts w:ascii="Times New Roman" w:eastAsia="Times New Roman" w:hAnsi="Times New Roman" w:cs="Times New Roman"/>
          <w:color w:val="3D3D3D"/>
          <w:sz w:val="28"/>
          <w:szCs w:val="28"/>
          <w:lang w:val="ro-RO" w:eastAsia="ru-RU"/>
        </w:rPr>
        <w:br/>
        <w:t>4) evaluează candidaţii;</w:t>
      </w:r>
      <w:r w:rsidRPr="00A53814">
        <w:rPr>
          <w:rFonts w:ascii="Times New Roman" w:eastAsia="Times New Roman" w:hAnsi="Times New Roman" w:cs="Times New Roman"/>
          <w:color w:val="3D3D3D"/>
          <w:sz w:val="28"/>
          <w:szCs w:val="28"/>
          <w:lang w:val="ro-RO" w:eastAsia="ru-RU"/>
        </w:rPr>
        <w:br/>
        <w:t>5) elaborează documentele finale referitoare la rezultatele concursului şi le prezintă autorităţii cu competenţe legale de numire (angajatorului);</w:t>
      </w:r>
      <w:r w:rsidRPr="00A53814">
        <w:rPr>
          <w:rFonts w:ascii="Times New Roman" w:eastAsia="Times New Roman" w:hAnsi="Times New Roman" w:cs="Times New Roman"/>
          <w:color w:val="3D3D3D"/>
          <w:sz w:val="28"/>
          <w:szCs w:val="28"/>
          <w:lang w:val="ro-RO" w:eastAsia="ru-RU"/>
        </w:rPr>
        <w:br/>
        <w:t>6) asigură comunicarea rezultatelor concursului.</w:t>
      </w:r>
      <w:r w:rsidRPr="00A53814">
        <w:rPr>
          <w:rFonts w:ascii="Times New Roman" w:eastAsia="Times New Roman" w:hAnsi="Times New Roman" w:cs="Times New Roman"/>
          <w:color w:val="3D3D3D"/>
          <w:sz w:val="28"/>
          <w:szCs w:val="28"/>
          <w:lang w:val="ro-RO" w:eastAsia="ru-RU"/>
        </w:rPr>
        <w:br/>
        <w:t>32. Rezultatele concursului se afişează, în ordinea descrescătoare a punctajului final obţinut de fiecare candidat la concurs, pe panoul informativ şi/sau pagina web a organizatorului concursului.</w:t>
      </w:r>
      <w:r w:rsidRPr="00A53814">
        <w:rPr>
          <w:rFonts w:ascii="Times New Roman" w:eastAsia="Times New Roman" w:hAnsi="Times New Roman" w:cs="Times New Roman"/>
          <w:color w:val="3D3D3D"/>
          <w:sz w:val="28"/>
          <w:szCs w:val="28"/>
          <w:lang w:val="ro-RO" w:eastAsia="ru-RU"/>
        </w:rPr>
        <w:br/>
        <w:t>33. Concursul se prelungeşte în cazul în care:</w:t>
      </w:r>
      <w:r w:rsidRPr="00A53814">
        <w:rPr>
          <w:rFonts w:ascii="Times New Roman" w:eastAsia="Times New Roman" w:hAnsi="Times New Roman" w:cs="Times New Roman"/>
          <w:color w:val="3D3D3D"/>
          <w:sz w:val="28"/>
          <w:szCs w:val="28"/>
          <w:lang w:val="ro-RO" w:eastAsia="ru-RU"/>
        </w:rPr>
        <w:br/>
        <w:t>1) nu au fost depuse dosare în termenul stabilit;</w:t>
      </w:r>
      <w:r w:rsidRPr="00A53814">
        <w:rPr>
          <w:rFonts w:ascii="Times New Roman" w:eastAsia="Times New Roman" w:hAnsi="Times New Roman" w:cs="Times New Roman"/>
          <w:color w:val="3D3D3D"/>
          <w:sz w:val="28"/>
          <w:szCs w:val="28"/>
          <w:lang w:val="ro-RO" w:eastAsia="ru-RU"/>
        </w:rPr>
        <w:br/>
        <w:t>2) a depus dosarul doar un singur candidat;</w:t>
      </w:r>
      <w:r w:rsidRPr="00A53814">
        <w:rPr>
          <w:rFonts w:ascii="Times New Roman" w:eastAsia="Times New Roman" w:hAnsi="Times New Roman" w:cs="Times New Roman"/>
          <w:color w:val="3D3D3D"/>
          <w:sz w:val="28"/>
          <w:szCs w:val="28"/>
          <w:lang w:val="ro-RO" w:eastAsia="ru-RU"/>
        </w:rPr>
        <w:br/>
        <w:t>3) după examinarea dosarelor, nu poate fi admis nici un candidat;</w:t>
      </w:r>
    </w:p>
    <w:p w:rsidR="00A53814" w:rsidRPr="00A53814" w:rsidRDefault="00A53814" w:rsidP="00E44EE9">
      <w:pPr>
        <w:numPr>
          <w:ilvl w:val="0"/>
          <w:numId w:val="6"/>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Prelungirea concursului se realizează prin modificarea datei-limită de depunere a documentelor din informaţia privind concursul, cu plasarea anunţului repetat prin aceleaşi mijloace care au fost utilizate la plasarea anunţului iniţial.</w:t>
      </w:r>
    </w:p>
    <w:p w:rsidR="00A53814" w:rsidRPr="00A53814" w:rsidRDefault="00A53814" w:rsidP="00E44EE9">
      <w:pPr>
        <w:numPr>
          <w:ilvl w:val="0"/>
          <w:numId w:val="6"/>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Dacă după prelungirea concursului, în urma examinării dosarelor la concurs a fost admis un singur candidat, concursul se poate desfăşura.</w:t>
      </w:r>
    </w:p>
    <w:p w:rsidR="00A53814" w:rsidRPr="00A53814" w:rsidRDefault="00A53814" w:rsidP="00E44EE9">
      <w:pPr>
        <w:numPr>
          <w:ilvl w:val="0"/>
          <w:numId w:val="6"/>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Decizia de numire în funcţie este emisă de către autoritatea cu competenţe legale de nu</w:t>
      </w:r>
      <w:r w:rsidR="00E44EE9">
        <w:rPr>
          <w:rFonts w:ascii="Times New Roman" w:eastAsia="Times New Roman" w:hAnsi="Times New Roman" w:cs="Times New Roman"/>
          <w:color w:val="3D3D3D"/>
          <w:sz w:val="28"/>
          <w:szCs w:val="28"/>
          <w:lang w:val="ro-RO" w:eastAsia="ru-RU"/>
        </w:rPr>
        <w:t>mire (consiliul comunal Jora de Mijloc</w:t>
      </w:r>
      <w:r w:rsidRPr="00A53814">
        <w:rPr>
          <w:rFonts w:ascii="Times New Roman" w:eastAsia="Times New Roman" w:hAnsi="Times New Roman" w:cs="Times New Roman"/>
          <w:color w:val="3D3D3D"/>
          <w:sz w:val="28"/>
          <w:szCs w:val="28"/>
          <w:lang w:val="ro-RO" w:eastAsia="ru-RU"/>
        </w:rPr>
        <w:t>), după  soluţionarea tuturor contestaţiilor, în baza procesului verbal al  comisiei de concurs.</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xml:space="preserve">37.În cazul refuzului candidatului învingător de a încheia contractul pentru funcţia vacantă, fondatorul propune această funcţie următorului candidat din fișa sintetică a mediilor de concurs ale candidaților , care a obținut punctajul cel mai mare la probele concursului. În cazul în care unicul candidat participant la concurs refuză </w:t>
      </w:r>
      <w:r w:rsidRPr="00A53814">
        <w:rPr>
          <w:rFonts w:ascii="Times New Roman" w:eastAsia="Times New Roman" w:hAnsi="Times New Roman" w:cs="Times New Roman"/>
          <w:color w:val="3D3D3D"/>
          <w:sz w:val="28"/>
          <w:szCs w:val="28"/>
          <w:lang w:val="ro-RO" w:eastAsia="ru-RU"/>
        </w:rPr>
        <w:lastRenderedPageBreak/>
        <w:t>încheierea contractului, concursul se reia în conformitate cu procedura stabilită de prezentul Regulament.</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w:t>
      </w:r>
    </w:p>
    <w:p w:rsidR="00A53814" w:rsidRPr="00A53814" w:rsidRDefault="00A53814" w:rsidP="00E44EE9">
      <w:pPr>
        <w:shd w:val="clear" w:color="auto" w:fill="F7F7F7"/>
        <w:spacing w:after="0" w:line="240" w:lineRule="auto"/>
        <w:jc w:val="both"/>
        <w:textAlignment w:val="baseline"/>
        <w:rPr>
          <w:rFonts w:ascii="Times New Roman" w:eastAsia="Times New Roman" w:hAnsi="Times New Roman" w:cs="Times New Roman"/>
          <w:color w:val="3D3D3D"/>
          <w:sz w:val="28"/>
          <w:szCs w:val="28"/>
          <w:lang w:val="ro-RO" w:eastAsia="ru-RU"/>
        </w:rPr>
      </w:pPr>
      <w:r w:rsidRPr="00E44EE9">
        <w:rPr>
          <w:rFonts w:ascii="Times New Roman" w:eastAsia="Times New Roman" w:hAnsi="Times New Roman" w:cs="Times New Roman"/>
          <w:b/>
          <w:bCs/>
          <w:color w:val="3D3D3D"/>
          <w:sz w:val="28"/>
          <w:szCs w:val="28"/>
          <w:lang w:val="ro-RO" w:eastAsia="ru-RU"/>
        </w:rPr>
        <w:t>                                   III.CONTESTAŢIILE</w:t>
      </w:r>
    </w:p>
    <w:p w:rsidR="00A53814" w:rsidRPr="00A53814" w:rsidRDefault="00A53814" w:rsidP="00E44EE9">
      <w:pPr>
        <w:numPr>
          <w:ilvl w:val="0"/>
          <w:numId w:val="7"/>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Contestaţiile referitoare la concurs se depun de candidaţi în termen de 3 zile lucrătoare de la anunţarea rezultatelor concursului şi se examinează de către comisia de contestaţii.</w:t>
      </w:r>
      <w:r w:rsidRPr="00A53814">
        <w:rPr>
          <w:rFonts w:ascii="Times New Roman" w:eastAsia="Times New Roman" w:hAnsi="Times New Roman" w:cs="Times New Roman"/>
          <w:color w:val="3D3D3D"/>
          <w:sz w:val="28"/>
          <w:szCs w:val="28"/>
          <w:lang w:val="ro-RO" w:eastAsia="ru-RU"/>
        </w:rPr>
        <w:br/>
        <w:t>39. Comisia de contestaţii este constituită din 3 membri numiţi prin Decizia consiliului comunal. Membrii comisiei de concurs nu pot fi incluşi în componenţa comisiei de contestaţii.</w:t>
      </w:r>
      <w:r w:rsidRPr="00A53814">
        <w:rPr>
          <w:rFonts w:ascii="Times New Roman" w:eastAsia="Times New Roman" w:hAnsi="Times New Roman" w:cs="Times New Roman"/>
          <w:color w:val="3D3D3D"/>
          <w:sz w:val="28"/>
          <w:szCs w:val="28"/>
          <w:lang w:val="ro-RO" w:eastAsia="ru-RU"/>
        </w:rPr>
        <w:br/>
        <w:t>40. Contestaţiile se examinează în termen de 7 zile lucrătoare de la expirarea termenului de depunere a contestaţiilor. Hotărârea comisiei de contestaţii se comunică contestatorului, cu confirmare de primire.</w:t>
      </w:r>
    </w:p>
    <w:p w:rsidR="00A53814" w:rsidRPr="00A53814" w:rsidRDefault="00A53814" w:rsidP="00E44EE9">
      <w:pPr>
        <w:numPr>
          <w:ilvl w:val="0"/>
          <w:numId w:val="7"/>
        </w:numPr>
        <w:shd w:val="clear" w:color="auto" w:fill="F7F7F7"/>
        <w:spacing w:after="0" w:line="240" w:lineRule="auto"/>
        <w:ind w:left="300"/>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Litigiile referitoare la concurs se examinează de către instanţa de judecată competentă.</w:t>
      </w:r>
    </w:p>
    <w:p w:rsidR="00A53814" w:rsidRPr="00A53814" w:rsidRDefault="00A53814" w:rsidP="00E44EE9">
      <w:pPr>
        <w:shd w:val="clear" w:color="auto" w:fill="F7F7F7"/>
        <w:spacing w:after="300" w:line="240" w:lineRule="auto"/>
        <w:jc w:val="both"/>
        <w:textAlignment w:val="baseline"/>
        <w:rPr>
          <w:rFonts w:ascii="Times New Roman" w:eastAsia="Times New Roman" w:hAnsi="Times New Roman" w:cs="Times New Roman"/>
          <w:color w:val="3D3D3D"/>
          <w:sz w:val="28"/>
          <w:szCs w:val="28"/>
          <w:lang w:val="ro-RO" w:eastAsia="ru-RU"/>
        </w:rPr>
      </w:pPr>
      <w:r w:rsidRPr="00A53814">
        <w:rPr>
          <w:rFonts w:ascii="Times New Roman" w:eastAsia="Times New Roman" w:hAnsi="Times New Roman" w:cs="Times New Roman"/>
          <w:color w:val="3D3D3D"/>
          <w:sz w:val="28"/>
          <w:szCs w:val="28"/>
          <w:lang w:val="ro-RO" w:eastAsia="ru-RU"/>
        </w:rPr>
        <w:t> </w:t>
      </w:r>
    </w:p>
    <w:p w:rsidR="00A53814" w:rsidRPr="00E44EE9" w:rsidRDefault="00A53814" w:rsidP="00A00D87">
      <w:pPr>
        <w:shd w:val="clear" w:color="auto" w:fill="F7F7F7"/>
        <w:spacing w:after="0" w:line="240" w:lineRule="auto"/>
        <w:jc w:val="both"/>
        <w:textAlignment w:val="baseline"/>
        <w:rPr>
          <w:rFonts w:ascii="Times New Roman" w:hAnsi="Times New Roman" w:cs="Times New Roman"/>
          <w:sz w:val="28"/>
          <w:szCs w:val="28"/>
          <w:lang w:val="ro-RO"/>
        </w:rPr>
      </w:pPr>
      <w:r w:rsidRPr="00E44EE9">
        <w:rPr>
          <w:rFonts w:ascii="Times New Roman" w:eastAsia="Times New Roman" w:hAnsi="Times New Roman" w:cs="Times New Roman"/>
          <w:b/>
          <w:bCs/>
          <w:color w:val="3D3D3D"/>
          <w:sz w:val="28"/>
          <w:szCs w:val="28"/>
          <w:lang w:val="ro-RO" w:eastAsia="ru-RU"/>
        </w:rPr>
        <w:t>Secretar                                                           </w:t>
      </w:r>
      <w:r w:rsidR="00E44EE9" w:rsidRPr="00E44EE9">
        <w:rPr>
          <w:rFonts w:ascii="Times New Roman" w:eastAsia="Times New Roman" w:hAnsi="Times New Roman" w:cs="Times New Roman"/>
          <w:b/>
          <w:bCs/>
          <w:color w:val="3D3D3D"/>
          <w:sz w:val="28"/>
          <w:szCs w:val="28"/>
          <w:lang w:val="ro-RO" w:eastAsia="ru-RU"/>
        </w:rPr>
        <w:t xml:space="preserve">P. </w:t>
      </w:r>
      <w:proofErr w:type="spellStart"/>
      <w:r w:rsidR="00E44EE9" w:rsidRPr="00E44EE9">
        <w:rPr>
          <w:rFonts w:ascii="Times New Roman" w:eastAsia="Times New Roman" w:hAnsi="Times New Roman" w:cs="Times New Roman"/>
          <w:b/>
          <w:bCs/>
          <w:color w:val="3D3D3D"/>
          <w:sz w:val="28"/>
          <w:szCs w:val="28"/>
          <w:lang w:val="ro-RO" w:eastAsia="ru-RU"/>
        </w:rPr>
        <w:t>Pantaz</w:t>
      </w:r>
      <w:proofErr w:type="spellEnd"/>
    </w:p>
    <w:sectPr w:rsidR="00A53814" w:rsidRPr="00E44EE9" w:rsidSect="00A13F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90947"/>
    <w:multiLevelType w:val="multilevel"/>
    <w:tmpl w:val="23EEDC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BD4102"/>
    <w:multiLevelType w:val="multilevel"/>
    <w:tmpl w:val="5EAC79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1E5A4B"/>
    <w:multiLevelType w:val="multilevel"/>
    <w:tmpl w:val="4F4EE5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2F2542"/>
    <w:multiLevelType w:val="multilevel"/>
    <w:tmpl w:val="409E47C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0318A9"/>
    <w:multiLevelType w:val="multilevel"/>
    <w:tmpl w:val="C05AB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6B459F"/>
    <w:multiLevelType w:val="multilevel"/>
    <w:tmpl w:val="74D228D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EC3429"/>
    <w:multiLevelType w:val="multilevel"/>
    <w:tmpl w:val="89B4229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DC4DFB"/>
    <w:multiLevelType w:val="hybridMultilevel"/>
    <w:tmpl w:val="41780410"/>
    <w:lvl w:ilvl="0" w:tplc="1104387C">
      <w:start w:val="1"/>
      <w:numFmt w:val="upperRoman"/>
      <w:lvlText w:val="%1."/>
      <w:lvlJc w:val="left"/>
      <w:pPr>
        <w:ind w:left="1020" w:hanging="72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4"/>
  </w:num>
  <w:num w:numId="2">
    <w:abstractNumId w:val="0"/>
  </w:num>
  <w:num w:numId="3">
    <w:abstractNumId w:val="1"/>
  </w:num>
  <w:num w:numId="4">
    <w:abstractNumId w:val="2"/>
  </w:num>
  <w:num w:numId="5">
    <w:abstractNumId w:val="6"/>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0211"/>
    <w:rsid w:val="00064714"/>
    <w:rsid w:val="00660F06"/>
    <w:rsid w:val="00940211"/>
    <w:rsid w:val="00A00D87"/>
    <w:rsid w:val="00A13FE6"/>
    <w:rsid w:val="00A53814"/>
    <w:rsid w:val="00C91E8D"/>
    <w:rsid w:val="00CD55B7"/>
    <w:rsid w:val="00D52B80"/>
    <w:rsid w:val="00E44E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02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0211"/>
    <w:rPr>
      <w:b/>
      <w:bCs/>
    </w:rPr>
  </w:style>
  <w:style w:type="character" w:styleId="a5">
    <w:name w:val="Emphasis"/>
    <w:basedOn w:val="a0"/>
    <w:uiPriority w:val="20"/>
    <w:qFormat/>
    <w:rsid w:val="00940211"/>
    <w:rPr>
      <w:i/>
      <w:iCs/>
    </w:rPr>
  </w:style>
  <w:style w:type="paragraph" w:styleId="a6">
    <w:name w:val="List Paragraph"/>
    <w:basedOn w:val="a"/>
    <w:uiPriority w:val="34"/>
    <w:qFormat/>
    <w:rsid w:val="00E44EE9"/>
    <w:pPr>
      <w:ind w:left="720"/>
      <w:contextualSpacing/>
    </w:pPr>
  </w:style>
</w:styles>
</file>

<file path=word/webSettings.xml><?xml version="1.0" encoding="utf-8"?>
<w:webSettings xmlns:r="http://schemas.openxmlformats.org/officeDocument/2006/relationships" xmlns:w="http://schemas.openxmlformats.org/wordprocessingml/2006/main">
  <w:divs>
    <w:div w:id="786242584">
      <w:bodyDiv w:val="1"/>
      <w:marLeft w:val="0"/>
      <w:marRight w:val="0"/>
      <w:marTop w:val="0"/>
      <w:marBottom w:val="0"/>
      <w:divBdr>
        <w:top w:val="none" w:sz="0" w:space="0" w:color="auto"/>
        <w:left w:val="none" w:sz="0" w:space="0" w:color="auto"/>
        <w:bottom w:val="none" w:sz="0" w:space="0" w:color="auto"/>
        <w:right w:val="none" w:sz="0" w:space="0" w:color="auto"/>
      </w:divBdr>
    </w:div>
    <w:div w:id="10639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74102-03E5-4AC8-9295-FB69E8AD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5</cp:revision>
  <dcterms:created xsi:type="dcterms:W3CDTF">2022-08-11T04:00:00Z</dcterms:created>
  <dcterms:modified xsi:type="dcterms:W3CDTF">2022-08-11T04:58:00Z</dcterms:modified>
</cp:coreProperties>
</file>